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14F92F" w14:textId="77777777" w:rsidR="00AB2DE4" w:rsidRPr="00874673" w:rsidRDefault="00AB2DE4" w:rsidP="00AB2DE4">
      <w:pPr>
        <w:pStyle w:val="3GPPHeader"/>
      </w:pPr>
      <w:r w:rsidRPr="00874673">
        <w:t>3GPP TSG-RAN WG1 Meeting #100-bis</w:t>
      </w:r>
      <w:r w:rsidRPr="00874673">
        <w:tab/>
      </w:r>
      <w:proofErr w:type="spellStart"/>
      <w:r w:rsidRPr="00874673">
        <w:t>Tdoc</w:t>
      </w:r>
      <w:proofErr w:type="spellEnd"/>
      <w:r w:rsidRPr="00874673">
        <w:t xml:space="preserve"> R1-2001787</w:t>
      </w:r>
    </w:p>
    <w:p w14:paraId="402394A2" w14:textId="49E7AFA0" w:rsidR="00E90E49" w:rsidRPr="00874673" w:rsidRDefault="00AB2DE4" w:rsidP="00AB2DE4">
      <w:pPr>
        <w:pStyle w:val="3GPPHeader"/>
      </w:pPr>
      <w:r w:rsidRPr="00F42CB6">
        <w:t xml:space="preserve">e-Meeting, </w:t>
      </w:r>
      <w:r w:rsidR="00F42CB6" w:rsidRPr="00F42CB6">
        <w:t>April 20th – 30th 2020</w:t>
      </w:r>
    </w:p>
    <w:p w14:paraId="3009D315" w14:textId="6268AD67" w:rsidR="00E90E49" w:rsidRPr="00874673" w:rsidRDefault="00E90E49" w:rsidP="00311702">
      <w:pPr>
        <w:pStyle w:val="3GPPHeader"/>
        <w:rPr>
          <w:sz w:val="22"/>
        </w:rPr>
      </w:pPr>
      <w:r w:rsidRPr="00874673">
        <w:rPr>
          <w:sz w:val="22"/>
        </w:rPr>
        <w:t>Agenda Item:</w:t>
      </w:r>
      <w:r w:rsidRPr="00874673">
        <w:rPr>
          <w:sz w:val="22"/>
        </w:rPr>
        <w:tab/>
      </w:r>
      <w:r w:rsidR="00753B80" w:rsidRPr="00874673">
        <w:rPr>
          <w:sz w:val="22"/>
        </w:rPr>
        <w:t>7.2.5.</w:t>
      </w:r>
      <w:r w:rsidR="0069757D" w:rsidRPr="00874673">
        <w:rPr>
          <w:sz w:val="22"/>
        </w:rPr>
        <w:t>4</w:t>
      </w:r>
    </w:p>
    <w:p w14:paraId="03F3AA5E" w14:textId="77777777" w:rsidR="00E90E49" w:rsidRPr="00874673" w:rsidRDefault="003D3C45" w:rsidP="00F64C2B">
      <w:pPr>
        <w:pStyle w:val="3GPPHeader"/>
        <w:rPr>
          <w:sz w:val="22"/>
        </w:rPr>
      </w:pPr>
      <w:r w:rsidRPr="00874673">
        <w:rPr>
          <w:sz w:val="22"/>
        </w:rPr>
        <w:t>Source:</w:t>
      </w:r>
      <w:r w:rsidR="00E90E49" w:rsidRPr="00874673">
        <w:rPr>
          <w:sz w:val="22"/>
        </w:rPr>
        <w:tab/>
      </w:r>
      <w:r w:rsidR="00F64C2B" w:rsidRPr="00874673">
        <w:rPr>
          <w:sz w:val="22"/>
        </w:rPr>
        <w:t>Ericsson</w:t>
      </w:r>
    </w:p>
    <w:p w14:paraId="35DB948B" w14:textId="439855C7" w:rsidR="00E90E49" w:rsidRPr="00874673" w:rsidRDefault="003D3C45" w:rsidP="00311702">
      <w:pPr>
        <w:pStyle w:val="3GPPHeader"/>
        <w:rPr>
          <w:sz w:val="22"/>
        </w:rPr>
      </w:pPr>
      <w:r w:rsidRPr="00874673">
        <w:rPr>
          <w:sz w:val="22"/>
        </w:rPr>
        <w:t>Title:</w:t>
      </w:r>
      <w:r w:rsidR="00E90E49" w:rsidRPr="00874673">
        <w:rPr>
          <w:sz w:val="22"/>
        </w:rPr>
        <w:tab/>
      </w:r>
      <w:r w:rsidR="00635414" w:rsidRPr="00874673">
        <w:rPr>
          <w:sz w:val="22"/>
        </w:rPr>
        <w:t>Remaining Issue of Scheduling/HARQ for NR URLLC</w:t>
      </w:r>
    </w:p>
    <w:p w14:paraId="43DE5B68" w14:textId="77777777" w:rsidR="00E90E49" w:rsidRPr="00874673" w:rsidRDefault="00E90E49" w:rsidP="00D546FF">
      <w:pPr>
        <w:pStyle w:val="3GPPHeader"/>
        <w:rPr>
          <w:sz w:val="22"/>
        </w:rPr>
      </w:pPr>
      <w:r w:rsidRPr="00874673">
        <w:rPr>
          <w:sz w:val="22"/>
        </w:rPr>
        <w:t>Document for:</w:t>
      </w:r>
      <w:r w:rsidRPr="00874673">
        <w:rPr>
          <w:sz w:val="22"/>
        </w:rPr>
        <w:tab/>
        <w:t>Discussion, Decision</w:t>
      </w:r>
    </w:p>
    <w:p w14:paraId="05E53DDC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682C93C" w14:textId="7A9AC190" w:rsidR="00477768" w:rsidRPr="00874673" w:rsidRDefault="00477768" w:rsidP="00CE0424">
      <w:pPr>
        <w:pStyle w:val="BodyText"/>
      </w:pPr>
    </w:p>
    <w:p w14:paraId="21FDA49D" w14:textId="77777777" w:rsidR="000D4CE3" w:rsidRPr="00874673" w:rsidRDefault="000D4CE3" w:rsidP="000D4CE3">
      <w:pPr>
        <w:pStyle w:val="BodyText"/>
        <w:spacing w:after="0"/>
        <w:rPr>
          <w:rFonts w:cs="Arial"/>
          <w:sz w:val="24"/>
          <w:szCs w:val="24"/>
        </w:rPr>
      </w:pPr>
      <w:r w:rsidRPr="00874673">
        <w:rPr>
          <w:rFonts w:cs="Arial"/>
          <w:sz w:val="24"/>
          <w:szCs w:val="24"/>
        </w:rPr>
        <w:t xml:space="preserve">During the </w:t>
      </w:r>
      <w:proofErr w:type="spellStart"/>
      <w:r w:rsidRPr="00874673">
        <w:rPr>
          <w:rFonts w:cs="Arial"/>
          <w:sz w:val="24"/>
          <w:szCs w:val="24"/>
        </w:rPr>
        <w:t>eURLLC</w:t>
      </w:r>
      <w:proofErr w:type="spellEnd"/>
      <w:r w:rsidRPr="00874673">
        <w:rPr>
          <w:rFonts w:cs="Arial"/>
          <w:sz w:val="24"/>
          <w:szCs w:val="24"/>
        </w:rPr>
        <w:t xml:space="preserve"> study item phase the out-of-order HARQ has been recognized as potential enhancements for critical service. Moreover, scenarios of intra UE prioritization/multiplexing have been discussed during </w:t>
      </w:r>
      <w:proofErr w:type="spellStart"/>
      <w:r w:rsidRPr="00874673">
        <w:rPr>
          <w:rFonts w:cs="Arial"/>
          <w:sz w:val="24"/>
          <w:szCs w:val="24"/>
        </w:rPr>
        <w:t>eURLLC</w:t>
      </w:r>
      <w:proofErr w:type="spellEnd"/>
      <w:r w:rsidRPr="00874673">
        <w:rPr>
          <w:rFonts w:cs="Arial"/>
          <w:sz w:val="24"/>
          <w:szCs w:val="24"/>
        </w:rPr>
        <w:t xml:space="preserve"> SI and </w:t>
      </w:r>
      <w:proofErr w:type="spellStart"/>
      <w:r w:rsidRPr="00874673">
        <w:rPr>
          <w:rFonts w:cs="Arial"/>
          <w:sz w:val="24"/>
          <w:szCs w:val="24"/>
        </w:rPr>
        <w:t>IIoT</w:t>
      </w:r>
      <w:proofErr w:type="spellEnd"/>
      <w:r w:rsidRPr="00874673">
        <w:rPr>
          <w:rFonts w:cs="Arial"/>
          <w:sz w:val="24"/>
          <w:szCs w:val="24"/>
        </w:rPr>
        <w:t xml:space="preserve"> SI, where out-of-order HARQ is a special case of some intra UE prioritization scenarios. In the end, the following were included in </w:t>
      </w:r>
      <w:proofErr w:type="spellStart"/>
      <w:r w:rsidRPr="00874673">
        <w:rPr>
          <w:rFonts w:cs="Arial"/>
          <w:sz w:val="24"/>
          <w:szCs w:val="24"/>
        </w:rPr>
        <w:t>eURLLC</w:t>
      </w:r>
      <w:proofErr w:type="spellEnd"/>
      <w:r w:rsidRPr="00874673">
        <w:rPr>
          <w:rFonts w:cs="Arial"/>
          <w:sz w:val="24"/>
          <w:szCs w:val="24"/>
        </w:rPr>
        <w:t xml:space="preserve"> WI </w:t>
      </w:r>
      <w:r w:rsidRPr="00C9132D">
        <w:rPr>
          <w:rFonts w:cs="Arial"/>
          <w:sz w:val="24"/>
          <w:szCs w:val="24"/>
        </w:rPr>
        <w:fldChar w:fldCharType="begin"/>
      </w:r>
      <w:r w:rsidRPr="00874673">
        <w:rPr>
          <w:rFonts w:cs="Arial"/>
          <w:sz w:val="24"/>
          <w:szCs w:val="24"/>
        </w:rPr>
        <w:instrText xml:space="preserve"> REF _Ref4512938 \r \h  \* MERGEFORMAT </w:instrText>
      </w:r>
      <w:r w:rsidRPr="00C9132D">
        <w:rPr>
          <w:rFonts w:cs="Arial"/>
          <w:sz w:val="24"/>
          <w:szCs w:val="24"/>
        </w:rPr>
      </w:r>
      <w:r w:rsidRPr="00C9132D">
        <w:rPr>
          <w:rFonts w:cs="Arial"/>
          <w:sz w:val="24"/>
          <w:szCs w:val="24"/>
        </w:rPr>
        <w:fldChar w:fldCharType="separate"/>
      </w:r>
      <w:r w:rsidRPr="00874673">
        <w:rPr>
          <w:rFonts w:cs="Arial"/>
          <w:sz w:val="24"/>
          <w:szCs w:val="24"/>
        </w:rPr>
        <w:t>[1]</w:t>
      </w:r>
      <w:r w:rsidRPr="00C9132D">
        <w:rPr>
          <w:rFonts w:cs="Arial"/>
          <w:sz w:val="24"/>
          <w:szCs w:val="24"/>
        </w:rPr>
        <w:fldChar w:fldCharType="end"/>
      </w:r>
      <w:r w:rsidRPr="00874673">
        <w:rPr>
          <w:rFonts w:cs="Arial"/>
          <w:sz w:val="24"/>
          <w:szCs w:val="24"/>
        </w:rPr>
        <w:t>:</w:t>
      </w:r>
    </w:p>
    <w:p w14:paraId="1AA0D867" w14:textId="77777777" w:rsidR="000D4CE3" w:rsidRPr="00874673" w:rsidRDefault="000D4CE3" w:rsidP="000D4CE3">
      <w:pPr>
        <w:numPr>
          <w:ilvl w:val="0"/>
          <w:numId w:val="29"/>
        </w:numPr>
        <w:tabs>
          <w:tab w:val="num" w:pos="709"/>
          <w:tab w:val="num" w:pos="2160"/>
        </w:tabs>
        <w:spacing w:after="0" w:line="240" w:lineRule="auto"/>
        <w:ind w:hanging="357"/>
        <w:jc w:val="both"/>
        <w:rPr>
          <w:rFonts w:ascii="Arial" w:hAnsi="Arial" w:cs="Arial"/>
          <w:sz w:val="24"/>
          <w:szCs w:val="24"/>
          <w:lang w:eastAsia="en-GB"/>
        </w:rPr>
      </w:pPr>
      <w:r w:rsidRPr="00874673">
        <w:rPr>
          <w:rFonts w:ascii="Arial" w:hAnsi="Arial" w:cs="Arial"/>
          <w:sz w:val="24"/>
          <w:szCs w:val="24"/>
        </w:rPr>
        <w:t xml:space="preserve">Specification of </w:t>
      </w:r>
      <w:bookmarkStart w:id="0" w:name="OLE_LINK1"/>
      <w:r w:rsidRPr="00874673">
        <w:rPr>
          <w:rFonts w:ascii="Arial" w:hAnsi="Arial" w:cs="Arial"/>
          <w:sz w:val="24"/>
          <w:szCs w:val="24"/>
        </w:rPr>
        <w:t>enhancements to scheduling/HARQ</w:t>
      </w:r>
      <w:bookmarkEnd w:id="0"/>
      <w:r w:rsidRPr="00874673">
        <w:rPr>
          <w:rFonts w:ascii="Arial" w:hAnsi="Arial" w:cs="Arial"/>
          <w:sz w:val="24"/>
          <w:szCs w:val="24"/>
        </w:rPr>
        <w:t xml:space="preserve"> [RAN1]</w:t>
      </w:r>
    </w:p>
    <w:p w14:paraId="279AB831" w14:textId="77777777" w:rsidR="000D4CE3" w:rsidRPr="00874673" w:rsidRDefault="000D4CE3" w:rsidP="000D4CE3">
      <w:pPr>
        <w:numPr>
          <w:ilvl w:val="1"/>
          <w:numId w:val="29"/>
        </w:numPr>
        <w:spacing w:after="0" w:line="240" w:lineRule="auto"/>
        <w:ind w:hanging="357"/>
        <w:jc w:val="both"/>
        <w:rPr>
          <w:rFonts w:ascii="Arial" w:hAnsi="Arial" w:cs="Arial"/>
          <w:sz w:val="24"/>
          <w:szCs w:val="24"/>
        </w:rPr>
      </w:pPr>
      <w:r w:rsidRPr="00874673">
        <w:rPr>
          <w:rFonts w:ascii="Arial" w:hAnsi="Arial" w:cs="Arial"/>
          <w:sz w:val="24"/>
          <w:szCs w:val="24"/>
        </w:rPr>
        <w:t>Out-of-order HARQ-ACK associated with PDSCHs with different HARQ process IDs</w:t>
      </w:r>
    </w:p>
    <w:p w14:paraId="7599024B" w14:textId="77777777" w:rsidR="000D4CE3" w:rsidRPr="00874673" w:rsidRDefault="000D4CE3" w:rsidP="000D4CE3">
      <w:pPr>
        <w:numPr>
          <w:ilvl w:val="1"/>
          <w:numId w:val="29"/>
        </w:numPr>
        <w:spacing w:after="0" w:line="240" w:lineRule="auto"/>
        <w:ind w:hanging="357"/>
        <w:jc w:val="both"/>
        <w:rPr>
          <w:rFonts w:ascii="Arial" w:hAnsi="Arial" w:cs="Arial"/>
          <w:sz w:val="24"/>
          <w:szCs w:val="24"/>
        </w:rPr>
      </w:pPr>
      <w:r w:rsidRPr="00874673">
        <w:rPr>
          <w:rFonts w:ascii="Arial" w:hAnsi="Arial" w:cs="Arial"/>
          <w:sz w:val="24"/>
          <w:szCs w:val="24"/>
        </w:rPr>
        <w:t>Out-of-order PUSCH scheduling associated with different HARQ process IDs, including overlapping PUSCHs and non-overlapping PUSCHs in time-domain</w:t>
      </w:r>
    </w:p>
    <w:p w14:paraId="09F9F6ED" w14:textId="77777777" w:rsidR="000D4CE3" w:rsidRPr="00874673" w:rsidRDefault="000D4CE3" w:rsidP="000D4CE3">
      <w:pPr>
        <w:numPr>
          <w:ilvl w:val="1"/>
          <w:numId w:val="29"/>
        </w:numPr>
        <w:spacing w:line="240" w:lineRule="auto"/>
        <w:ind w:hanging="357"/>
        <w:jc w:val="both"/>
        <w:rPr>
          <w:rFonts w:ascii="Arial" w:hAnsi="Arial" w:cs="Arial"/>
          <w:sz w:val="24"/>
          <w:szCs w:val="24"/>
        </w:rPr>
      </w:pPr>
      <w:r w:rsidRPr="00874673">
        <w:rPr>
          <w:rFonts w:ascii="Arial" w:hAnsi="Arial" w:cs="Arial"/>
          <w:sz w:val="24"/>
          <w:szCs w:val="24"/>
        </w:rPr>
        <w:t>Methods to handle DL data/data resource conflicts for overlapping PDSCHs in time-domain, scheduled by dynamic DL assignments.</w:t>
      </w:r>
    </w:p>
    <w:p w14:paraId="5582A95A" w14:textId="38C3FF91" w:rsidR="000D4CE3" w:rsidRPr="00874673" w:rsidRDefault="000D4CE3" w:rsidP="000D4CE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74673">
        <w:rPr>
          <w:rFonts w:ascii="Arial" w:hAnsi="Arial" w:cs="Arial"/>
          <w:sz w:val="24"/>
          <w:szCs w:val="24"/>
        </w:rPr>
        <w:t>In the RAN1 #99 meeting (detailed summary in [2]), the following conclu</w:t>
      </w:r>
      <w:r w:rsidR="00886857" w:rsidRPr="00874673">
        <w:rPr>
          <w:rFonts w:ascii="Arial" w:hAnsi="Arial" w:cs="Arial"/>
          <w:sz w:val="24"/>
          <w:szCs w:val="24"/>
        </w:rPr>
        <w:t>sion was reached</w:t>
      </w:r>
      <w:r w:rsidRPr="00874673">
        <w:rPr>
          <w:rFonts w:ascii="Arial" w:hAnsi="Arial" w:cs="Arial"/>
          <w:sz w:val="24"/>
          <w:szCs w:val="24"/>
        </w:rPr>
        <w:t>:</w:t>
      </w:r>
    </w:p>
    <w:p w14:paraId="10A7D7EF" w14:textId="77777777" w:rsidR="000D4CE3" w:rsidRPr="00874673" w:rsidRDefault="000D4CE3" w:rsidP="000D4CE3">
      <w:pPr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874673">
        <w:rPr>
          <w:rFonts w:ascii="Arial" w:hAnsi="Arial" w:cs="Arial"/>
          <w:i/>
          <w:sz w:val="24"/>
          <w:szCs w:val="24"/>
        </w:rPr>
        <w:t xml:space="preserve">For Rel. 16 URLLC, no support of out-of-order/overlap PDSCH/HARQ and out-of-order/overlap PUSCH operation. </w:t>
      </w:r>
    </w:p>
    <w:p w14:paraId="1213B76E" w14:textId="77777777" w:rsidR="000D4CE3" w:rsidRPr="00874673" w:rsidRDefault="000D4CE3" w:rsidP="000D4CE3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Arial" w:hAnsi="Arial" w:cs="Arial"/>
          <w:i/>
          <w:sz w:val="24"/>
          <w:szCs w:val="24"/>
        </w:rPr>
      </w:pPr>
      <w:r w:rsidRPr="00874673">
        <w:rPr>
          <w:rFonts w:ascii="Arial" w:hAnsi="Arial" w:cs="Arial"/>
          <w:i/>
          <w:sz w:val="24"/>
          <w:szCs w:val="24"/>
        </w:rPr>
        <w:t>In Rel. 16 URLLC: The UE is not expected to be scheduled with two DG-PUSCH overlap in the time domain on the same carrier.</w:t>
      </w:r>
    </w:p>
    <w:p w14:paraId="1970B501" w14:textId="77777777" w:rsidR="000D4CE3" w:rsidRPr="00874673" w:rsidRDefault="000D4CE3" w:rsidP="000D4CE3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p w14:paraId="13DCAA21" w14:textId="3E34B84F" w:rsidR="000D4CE3" w:rsidRPr="00874673" w:rsidRDefault="000D4CE3" w:rsidP="000D4CE3">
      <w:pPr>
        <w:pStyle w:val="BodyText"/>
        <w:spacing w:after="0"/>
        <w:rPr>
          <w:rFonts w:cs="Arial"/>
          <w:i/>
          <w:sz w:val="24"/>
          <w:szCs w:val="24"/>
        </w:rPr>
      </w:pPr>
      <w:r w:rsidRPr="00874673">
        <w:rPr>
          <w:rFonts w:cs="Arial"/>
          <w:sz w:val="24"/>
          <w:szCs w:val="24"/>
        </w:rPr>
        <w:t xml:space="preserve">Besides that, a remaining issue was examined </w:t>
      </w:r>
      <w:r w:rsidR="00B34A2E" w:rsidRPr="00874673">
        <w:rPr>
          <w:rFonts w:cs="Arial"/>
          <w:sz w:val="24"/>
          <w:szCs w:val="24"/>
        </w:rPr>
        <w:t>by the</w:t>
      </w:r>
      <w:r w:rsidRPr="00874673">
        <w:rPr>
          <w:rFonts w:cs="Arial"/>
          <w:sz w:val="24"/>
          <w:szCs w:val="24"/>
        </w:rPr>
        <w:t xml:space="preserve"> email discussion</w:t>
      </w:r>
      <w:r w:rsidR="00B34A2E" w:rsidRPr="00874673">
        <w:rPr>
          <w:rFonts w:cs="Arial"/>
          <w:sz w:val="24"/>
          <w:szCs w:val="24"/>
        </w:rPr>
        <w:t xml:space="preserve"> thread </w:t>
      </w:r>
      <w:r w:rsidR="00B34A2E" w:rsidRPr="00874673">
        <w:t>[99-NR-13]</w:t>
      </w:r>
      <w:r w:rsidR="00886857" w:rsidRPr="00874673">
        <w:rPr>
          <w:rFonts w:cs="Arial"/>
          <w:sz w:val="24"/>
          <w:szCs w:val="24"/>
        </w:rPr>
        <w:t>, on the potential conclusion of</w:t>
      </w:r>
      <w:r w:rsidRPr="00874673">
        <w:rPr>
          <w:rFonts w:cs="Arial"/>
          <w:sz w:val="24"/>
          <w:szCs w:val="24"/>
        </w:rPr>
        <w:t>:</w:t>
      </w:r>
    </w:p>
    <w:p w14:paraId="399B98A6" w14:textId="0D36985D" w:rsidR="00EF0769" w:rsidRPr="00874673" w:rsidRDefault="00EF0769" w:rsidP="000D4CE3">
      <w:pPr>
        <w:pStyle w:val="BodyText"/>
        <w:numPr>
          <w:ilvl w:val="0"/>
          <w:numId w:val="30"/>
        </w:numPr>
        <w:rPr>
          <w:rFonts w:cs="Arial"/>
          <w:sz w:val="24"/>
          <w:szCs w:val="24"/>
        </w:rPr>
      </w:pPr>
      <w:r w:rsidRPr="00874673">
        <w:rPr>
          <w:rFonts w:cs="Arial"/>
          <w:i/>
          <w:sz w:val="24"/>
          <w:szCs w:val="24"/>
        </w:rPr>
        <w:t>The UE is not expected to be scheduled with two PUCCHs carrying HARQ-ACK with different priorities associated with two DG-PDSCHs scheduled on the same carrier overlapping in the time domain.</w:t>
      </w:r>
    </w:p>
    <w:p w14:paraId="027FDF63" w14:textId="31ADAAC0" w:rsidR="00886857" w:rsidRPr="00874673" w:rsidRDefault="00886857" w:rsidP="00886857">
      <w:pPr>
        <w:pStyle w:val="BodyText"/>
        <w:rPr>
          <w:rFonts w:cs="Arial"/>
          <w:iCs/>
          <w:sz w:val="24"/>
          <w:szCs w:val="24"/>
        </w:rPr>
      </w:pPr>
      <w:r w:rsidRPr="00874673">
        <w:rPr>
          <w:rFonts w:cs="Arial"/>
          <w:iCs/>
          <w:sz w:val="24"/>
          <w:szCs w:val="24"/>
        </w:rPr>
        <w:t>Unfortunately</w:t>
      </w:r>
      <w:r w:rsidR="00AB2DE4" w:rsidRPr="00874673">
        <w:rPr>
          <w:rFonts w:cs="Arial"/>
          <w:iCs/>
          <w:sz w:val="24"/>
          <w:szCs w:val="24"/>
        </w:rPr>
        <w:t>,</w:t>
      </w:r>
      <w:r w:rsidRPr="00874673">
        <w:rPr>
          <w:rFonts w:cs="Arial"/>
          <w:iCs/>
          <w:sz w:val="24"/>
          <w:szCs w:val="24"/>
        </w:rPr>
        <w:t xml:space="preserve"> the email discussion </w:t>
      </w:r>
      <w:r w:rsidR="00B34A2E" w:rsidRPr="00874673">
        <w:rPr>
          <w:rFonts w:cs="Arial"/>
          <w:iCs/>
          <w:sz w:val="24"/>
          <w:szCs w:val="24"/>
        </w:rPr>
        <w:t>en</w:t>
      </w:r>
      <w:r w:rsidRPr="00874673">
        <w:rPr>
          <w:rFonts w:cs="Arial"/>
          <w:iCs/>
          <w:sz w:val="24"/>
          <w:szCs w:val="24"/>
        </w:rPr>
        <w:t xml:space="preserve">ded without </w:t>
      </w:r>
      <w:r w:rsidR="00B34A2E" w:rsidRPr="00874673">
        <w:rPr>
          <w:rFonts w:cs="Arial"/>
          <w:iCs/>
          <w:sz w:val="24"/>
          <w:szCs w:val="24"/>
        </w:rPr>
        <w:t xml:space="preserve">reaching </w:t>
      </w:r>
      <w:r w:rsidRPr="00874673">
        <w:rPr>
          <w:rFonts w:cs="Arial"/>
          <w:iCs/>
          <w:sz w:val="24"/>
          <w:szCs w:val="24"/>
        </w:rPr>
        <w:t>any conclusion.</w:t>
      </w:r>
    </w:p>
    <w:p w14:paraId="300411DE" w14:textId="57CAE0B4" w:rsidR="00886857" w:rsidRPr="00874673" w:rsidRDefault="00886857" w:rsidP="00886857">
      <w:pPr>
        <w:pStyle w:val="BodyText"/>
        <w:rPr>
          <w:rFonts w:cs="Arial"/>
          <w:iCs/>
          <w:sz w:val="24"/>
          <w:szCs w:val="24"/>
        </w:rPr>
      </w:pPr>
    </w:p>
    <w:p w14:paraId="1D1B3E19" w14:textId="1E9AEDF5" w:rsidR="00886857" w:rsidRDefault="00886857" w:rsidP="00886857">
      <w:pPr>
        <w:pStyle w:val="BodyText"/>
      </w:pPr>
      <w:r w:rsidRPr="00874673">
        <w:rPr>
          <w:rFonts w:cs="Arial"/>
          <w:sz w:val="24"/>
          <w:szCs w:val="24"/>
          <w:lang w:eastAsia="ja-JP"/>
        </w:rPr>
        <w:t xml:space="preserve">This contribution discusses two issues related to scheduling/HARQ. </w:t>
      </w:r>
      <w:r w:rsidR="00B34A2E" w:rsidRPr="00874673">
        <w:rPr>
          <w:rFonts w:cs="Arial"/>
          <w:sz w:val="24"/>
          <w:szCs w:val="24"/>
          <w:lang w:eastAsia="ja-JP"/>
        </w:rPr>
        <w:t>S</w:t>
      </w:r>
      <w:r w:rsidRPr="00874673">
        <w:rPr>
          <w:rFonts w:cs="Arial"/>
          <w:sz w:val="24"/>
          <w:szCs w:val="24"/>
          <w:lang w:eastAsia="ja-JP"/>
        </w:rPr>
        <w:t>ection</w:t>
      </w:r>
      <w:r w:rsidR="00B34A2E" w:rsidRPr="00874673">
        <w:rPr>
          <w:rFonts w:cs="Arial"/>
          <w:sz w:val="24"/>
          <w:szCs w:val="24"/>
          <w:lang w:eastAsia="ja-JP"/>
        </w:rPr>
        <w:t xml:space="preserve"> 2.1</w:t>
      </w:r>
      <w:r w:rsidRPr="00874673">
        <w:rPr>
          <w:rFonts w:cs="Arial"/>
          <w:sz w:val="24"/>
          <w:szCs w:val="24"/>
          <w:lang w:eastAsia="ja-JP"/>
        </w:rPr>
        <w:t xml:space="preserve"> is dedicated to the </w:t>
      </w:r>
      <w:r w:rsidR="00B34A2E" w:rsidRPr="00874673">
        <w:rPr>
          <w:rFonts w:cs="Arial"/>
          <w:sz w:val="24"/>
          <w:szCs w:val="24"/>
          <w:lang w:eastAsia="ja-JP"/>
        </w:rPr>
        <w:t xml:space="preserve">potential conclusion (see above) covered by email discussion </w:t>
      </w:r>
      <w:r w:rsidR="00B34A2E" w:rsidRPr="00874673">
        <w:rPr>
          <w:rFonts w:cs="Arial"/>
          <w:sz w:val="24"/>
          <w:szCs w:val="24"/>
        </w:rPr>
        <w:t xml:space="preserve">thread </w:t>
      </w:r>
      <w:r w:rsidR="00B34A2E" w:rsidRPr="00874673">
        <w:t xml:space="preserve">[99-NR-13]. </w:t>
      </w:r>
    </w:p>
    <w:p w14:paraId="38A79DC8" w14:textId="77777777" w:rsidR="00F94990" w:rsidRPr="00874673" w:rsidRDefault="00F94990" w:rsidP="00886857">
      <w:pPr>
        <w:pStyle w:val="BodyText"/>
        <w:rPr>
          <w:rFonts w:cs="Arial"/>
          <w:iCs/>
          <w:sz w:val="24"/>
          <w:szCs w:val="24"/>
        </w:rPr>
      </w:pPr>
    </w:p>
    <w:p w14:paraId="226ED200" w14:textId="77777777" w:rsidR="004000E8" w:rsidRPr="00CE0424" w:rsidRDefault="00230D18" w:rsidP="00CE0424">
      <w:pPr>
        <w:pStyle w:val="Heading1"/>
      </w:pPr>
      <w:bookmarkStart w:id="1" w:name="_Ref178064866"/>
      <w:r>
        <w:lastRenderedPageBreak/>
        <w:t>2</w:t>
      </w:r>
      <w:r>
        <w:tab/>
      </w:r>
      <w:r w:rsidR="004000E8" w:rsidRPr="00CE0424">
        <w:t>Discussion</w:t>
      </w:r>
      <w:bookmarkEnd w:id="1"/>
    </w:p>
    <w:p w14:paraId="6F84CAB0" w14:textId="77BC3E0D" w:rsidR="000D4CE3" w:rsidRPr="00C9132D" w:rsidRDefault="000D4CE3" w:rsidP="000D4CE3">
      <w:pPr>
        <w:pStyle w:val="Heading2"/>
        <w:rPr>
          <w:rFonts w:cs="Arial"/>
        </w:rPr>
      </w:pPr>
      <w:r w:rsidRPr="00C9132D">
        <w:rPr>
          <w:rFonts w:cs="Arial"/>
        </w:rPr>
        <w:t xml:space="preserve">2.1 </w:t>
      </w:r>
      <w:r w:rsidRPr="00C9132D">
        <w:rPr>
          <w:rFonts w:cs="Arial"/>
        </w:rPr>
        <w:tab/>
      </w:r>
      <w:r w:rsidR="00B34A2E">
        <w:rPr>
          <w:rFonts w:cs="Arial"/>
        </w:rPr>
        <w:t>Overlapping</w:t>
      </w:r>
      <w:r w:rsidR="00B34A2E" w:rsidRPr="00C9132D">
        <w:rPr>
          <w:rFonts w:cs="Arial"/>
        </w:rPr>
        <w:t xml:space="preserve"> </w:t>
      </w:r>
      <w:r w:rsidRPr="00C9132D">
        <w:rPr>
          <w:rFonts w:cs="Arial"/>
        </w:rPr>
        <w:t xml:space="preserve">PUCCHs </w:t>
      </w:r>
      <w:r w:rsidR="00B34A2E">
        <w:rPr>
          <w:rFonts w:cs="Arial"/>
        </w:rPr>
        <w:t>carrying HARQ-ACK</w:t>
      </w:r>
    </w:p>
    <w:p w14:paraId="5460B613" w14:textId="545221E6" w:rsidR="000D4CE3" w:rsidRPr="00874673" w:rsidRDefault="000D4CE3" w:rsidP="000D4CE3">
      <w:pPr>
        <w:spacing w:after="0"/>
        <w:jc w:val="both"/>
        <w:rPr>
          <w:rFonts w:ascii="Arial" w:hAnsi="Arial" w:cs="Arial"/>
          <w:sz w:val="24"/>
          <w:szCs w:val="24"/>
          <w:lang w:eastAsia="ja-JP"/>
        </w:rPr>
      </w:pPr>
      <w:r w:rsidRPr="00874673">
        <w:rPr>
          <w:rFonts w:ascii="Arial" w:hAnsi="Arial" w:cs="Arial"/>
          <w:sz w:val="24"/>
          <w:szCs w:val="24"/>
          <w:lang w:eastAsia="ja-JP"/>
        </w:rPr>
        <w:t xml:space="preserve">In Release-16, under downlink scheduling, the following restriction has been </w:t>
      </w:r>
      <w:r w:rsidR="00B34A2E" w:rsidRPr="00874673">
        <w:rPr>
          <w:rFonts w:ascii="Arial" w:hAnsi="Arial" w:cs="Arial"/>
          <w:sz w:val="24"/>
          <w:szCs w:val="24"/>
          <w:lang w:eastAsia="ja-JP"/>
        </w:rPr>
        <w:t>specifi</w:t>
      </w:r>
      <w:r w:rsidRPr="00874673">
        <w:rPr>
          <w:rFonts w:ascii="Arial" w:hAnsi="Arial" w:cs="Arial"/>
          <w:sz w:val="24"/>
          <w:szCs w:val="24"/>
          <w:lang w:eastAsia="ja-JP"/>
        </w:rPr>
        <w:t xml:space="preserve">ed – </w:t>
      </w:r>
    </w:p>
    <w:p w14:paraId="1D35E5B9" w14:textId="361C5AFE" w:rsidR="000D4CE3" w:rsidRPr="00874673" w:rsidRDefault="005D4DD8" w:rsidP="000D4CE3">
      <w:pPr>
        <w:jc w:val="both"/>
        <w:rPr>
          <w:rFonts w:ascii="Arial" w:hAnsi="Arial" w:cs="Arial"/>
          <w:i/>
          <w:sz w:val="24"/>
          <w:szCs w:val="24"/>
          <w:lang w:eastAsia="ja-JP"/>
        </w:rPr>
      </w:pPr>
      <w:r w:rsidRPr="00874673">
        <w:rPr>
          <w:rFonts w:ascii="Arial" w:hAnsi="Arial" w:cs="Arial"/>
          <w:i/>
          <w:sz w:val="24"/>
          <w:szCs w:val="24"/>
          <w:lang w:eastAsia="ja-JP"/>
        </w:rPr>
        <w:t>“</w:t>
      </w:r>
      <w:r w:rsidR="000D4CE3" w:rsidRPr="00874673">
        <w:rPr>
          <w:rFonts w:ascii="Arial" w:hAnsi="Arial" w:cs="Arial"/>
          <w:i/>
          <w:sz w:val="24"/>
          <w:szCs w:val="24"/>
          <w:lang w:eastAsia="ja-JP"/>
        </w:rPr>
        <w:t>In a given scheduled cell, the UE is not expected to receive a first PDSCH in slot i, with the corresponding HARQ-ACK assigned to be transmitted in slot j, and a second PDSCH starting later than the first PDSCH with its corresponding HARQ-ACK assigned to be transmitted in a slot before slot j.</w:t>
      </w:r>
      <w:r w:rsidRPr="00874673">
        <w:rPr>
          <w:rFonts w:ascii="Arial" w:hAnsi="Arial" w:cs="Arial"/>
          <w:i/>
          <w:sz w:val="24"/>
          <w:szCs w:val="24"/>
          <w:lang w:eastAsia="ja-JP"/>
        </w:rPr>
        <w:t>”</w:t>
      </w:r>
    </w:p>
    <w:p w14:paraId="37BAB67C" w14:textId="6485473A" w:rsidR="000D4CE3" w:rsidRPr="00874673" w:rsidRDefault="000D4CE3" w:rsidP="000D4CE3">
      <w:pPr>
        <w:jc w:val="both"/>
        <w:rPr>
          <w:rFonts w:ascii="Arial" w:hAnsi="Arial" w:cs="Arial"/>
          <w:sz w:val="24"/>
          <w:szCs w:val="24"/>
          <w:lang w:eastAsia="ja-JP"/>
        </w:rPr>
      </w:pPr>
      <w:r w:rsidRPr="00874673">
        <w:rPr>
          <w:rFonts w:ascii="Arial" w:hAnsi="Arial" w:cs="Arial"/>
          <w:sz w:val="24"/>
          <w:szCs w:val="24"/>
          <w:lang w:eastAsia="ja-JP"/>
        </w:rPr>
        <w:t xml:space="preserve">According to </w:t>
      </w:r>
      <w:r w:rsidR="006C4A3C" w:rsidRPr="00874673">
        <w:rPr>
          <w:rFonts w:ascii="Arial" w:hAnsi="Arial" w:cs="Arial"/>
          <w:sz w:val="24"/>
          <w:szCs w:val="24"/>
          <w:lang w:eastAsia="ja-JP"/>
        </w:rPr>
        <w:t>the above</w:t>
      </w:r>
      <w:r w:rsidRPr="00874673">
        <w:rPr>
          <w:rFonts w:ascii="Arial" w:hAnsi="Arial" w:cs="Arial"/>
          <w:sz w:val="24"/>
          <w:szCs w:val="24"/>
          <w:lang w:eastAsia="ja-JP"/>
        </w:rPr>
        <w:t>, out-of-order HARQ-ACK is not expected on a slot basis</w:t>
      </w:r>
      <w:r w:rsidR="008C7C82" w:rsidRPr="00874673">
        <w:rPr>
          <w:rFonts w:ascii="Arial" w:hAnsi="Arial" w:cs="Arial"/>
          <w:sz w:val="24"/>
          <w:szCs w:val="24"/>
          <w:lang w:eastAsia="ja-JP"/>
        </w:rPr>
        <w:t xml:space="preserve">, </w:t>
      </w:r>
      <w:r w:rsidR="002C1264">
        <w:rPr>
          <w:rFonts w:ascii="Arial" w:hAnsi="Arial" w:cs="Arial"/>
          <w:sz w:val="24"/>
          <w:szCs w:val="24"/>
          <w:lang w:eastAsia="ja-JP"/>
        </w:rPr>
        <w:t>the same restriction as that of</w:t>
      </w:r>
      <w:r w:rsidRPr="00874673">
        <w:rPr>
          <w:rFonts w:ascii="Arial" w:hAnsi="Arial" w:cs="Arial"/>
          <w:sz w:val="24"/>
          <w:szCs w:val="24"/>
          <w:lang w:eastAsia="ja-JP"/>
        </w:rPr>
        <w:t xml:space="preserve"> Release-15.</w:t>
      </w:r>
    </w:p>
    <w:p w14:paraId="26EBBB23" w14:textId="716EFDC5" w:rsidR="000D4CE3" w:rsidRPr="00874673" w:rsidRDefault="000D4CE3" w:rsidP="000D4CE3">
      <w:pPr>
        <w:jc w:val="both"/>
        <w:rPr>
          <w:rFonts w:ascii="Arial" w:hAnsi="Arial" w:cs="Arial"/>
          <w:sz w:val="24"/>
          <w:szCs w:val="24"/>
          <w:lang w:eastAsia="ja-JP"/>
        </w:rPr>
      </w:pPr>
      <w:r w:rsidRPr="00874673">
        <w:rPr>
          <w:rFonts w:ascii="Arial" w:hAnsi="Arial" w:cs="Arial"/>
          <w:sz w:val="24"/>
          <w:szCs w:val="24"/>
          <w:lang w:eastAsia="ja-JP"/>
        </w:rPr>
        <w:t xml:space="preserve">Further, Release-15 allows only one HARQ-ACK transmission in a slot, whereas in Releas-16, more than one </w:t>
      </w:r>
      <w:r w:rsidR="000C51E5">
        <w:rPr>
          <w:rFonts w:ascii="Arial" w:hAnsi="Arial" w:cs="Arial"/>
          <w:sz w:val="24"/>
          <w:szCs w:val="24"/>
          <w:lang w:eastAsia="ja-JP"/>
        </w:rPr>
        <w:t xml:space="preserve">PUCCH carrying </w:t>
      </w:r>
      <w:r w:rsidRPr="00874673">
        <w:rPr>
          <w:rFonts w:ascii="Arial" w:hAnsi="Arial" w:cs="Arial"/>
          <w:sz w:val="24"/>
          <w:szCs w:val="24"/>
          <w:lang w:eastAsia="ja-JP"/>
        </w:rPr>
        <w:t>HARQ-ACK can be</w:t>
      </w:r>
      <w:r w:rsidR="000C51E5" w:rsidRPr="00874673">
        <w:rPr>
          <w:rFonts w:ascii="Arial" w:hAnsi="Arial" w:cs="Arial"/>
          <w:sz w:val="24"/>
          <w:szCs w:val="24"/>
          <w:lang w:eastAsia="ja-JP"/>
        </w:rPr>
        <w:t xml:space="preserve"> transmi</w:t>
      </w:r>
      <w:r w:rsidR="000C51E5">
        <w:rPr>
          <w:rFonts w:ascii="Arial" w:hAnsi="Arial" w:cs="Arial"/>
          <w:sz w:val="24"/>
          <w:szCs w:val="24"/>
          <w:lang w:eastAsia="ja-JP"/>
        </w:rPr>
        <w:t>tted</w:t>
      </w:r>
      <w:r w:rsidRPr="00874673">
        <w:rPr>
          <w:rFonts w:ascii="Arial" w:hAnsi="Arial" w:cs="Arial"/>
          <w:sz w:val="24"/>
          <w:szCs w:val="24"/>
          <w:lang w:eastAsia="ja-JP"/>
        </w:rPr>
        <w:t xml:space="preserve"> within a slot</w:t>
      </w:r>
      <w:r w:rsidR="000C51E5">
        <w:rPr>
          <w:rFonts w:ascii="Arial" w:hAnsi="Arial" w:cs="Arial"/>
          <w:sz w:val="24"/>
          <w:szCs w:val="24"/>
          <w:lang w:eastAsia="ja-JP"/>
        </w:rPr>
        <w:t xml:space="preserve"> using sub-slot configuration</w:t>
      </w:r>
      <w:r w:rsidRPr="00874673">
        <w:rPr>
          <w:rFonts w:ascii="Arial" w:hAnsi="Arial" w:cs="Arial"/>
          <w:sz w:val="24"/>
          <w:szCs w:val="24"/>
          <w:lang w:eastAsia="ja-JP"/>
        </w:rPr>
        <w:t xml:space="preserve">. Hence, given </w:t>
      </w:r>
      <w:r w:rsidR="00D15384" w:rsidRPr="00874673">
        <w:rPr>
          <w:rFonts w:ascii="Arial" w:hAnsi="Arial" w:cs="Arial"/>
          <w:sz w:val="24"/>
          <w:szCs w:val="24"/>
          <w:lang w:eastAsia="ja-JP"/>
        </w:rPr>
        <w:t xml:space="preserve">no </w:t>
      </w:r>
      <w:r w:rsidRPr="00874673">
        <w:rPr>
          <w:rFonts w:ascii="Arial" w:hAnsi="Arial" w:cs="Arial"/>
          <w:sz w:val="24"/>
          <w:szCs w:val="24"/>
          <w:lang w:eastAsia="ja-JP"/>
        </w:rPr>
        <w:t xml:space="preserve">restrictions laid out on symbol </w:t>
      </w:r>
      <w:r w:rsidR="00D15384" w:rsidRPr="00874673">
        <w:rPr>
          <w:rFonts w:ascii="Arial" w:hAnsi="Arial" w:cs="Arial"/>
          <w:sz w:val="24"/>
          <w:szCs w:val="24"/>
          <w:lang w:eastAsia="ja-JP"/>
        </w:rPr>
        <w:t xml:space="preserve">basis </w:t>
      </w:r>
      <w:r w:rsidRPr="00874673">
        <w:rPr>
          <w:rFonts w:ascii="Arial" w:hAnsi="Arial" w:cs="Arial"/>
          <w:sz w:val="24"/>
          <w:szCs w:val="24"/>
          <w:lang w:eastAsia="ja-JP"/>
        </w:rPr>
        <w:t xml:space="preserve">within a slot for PUCCHs allocations carrying HARQ-ACKs, these PUCCHs carrying </w:t>
      </w:r>
      <w:r w:rsidR="00B34A2E" w:rsidRPr="00874673">
        <w:rPr>
          <w:rFonts w:ascii="Arial" w:hAnsi="Arial" w:cs="Arial"/>
          <w:sz w:val="24"/>
          <w:szCs w:val="24"/>
          <w:lang w:eastAsia="ja-JP"/>
        </w:rPr>
        <w:t xml:space="preserve">HARQ-ACK </w:t>
      </w:r>
      <w:r w:rsidRPr="00874673">
        <w:rPr>
          <w:rFonts w:ascii="Arial" w:hAnsi="Arial" w:cs="Arial"/>
          <w:sz w:val="24"/>
          <w:szCs w:val="24"/>
          <w:lang w:eastAsia="ja-JP"/>
        </w:rPr>
        <w:t xml:space="preserve">can overlap within a slot, see Fig. </w:t>
      </w:r>
      <w:r w:rsidR="00396220" w:rsidRPr="00874673">
        <w:rPr>
          <w:rFonts w:ascii="Arial" w:hAnsi="Arial" w:cs="Arial"/>
          <w:sz w:val="24"/>
          <w:szCs w:val="24"/>
          <w:lang w:eastAsia="ja-JP"/>
        </w:rPr>
        <w:t>1</w:t>
      </w:r>
      <w:r w:rsidRPr="00874673">
        <w:rPr>
          <w:rFonts w:ascii="Arial" w:hAnsi="Arial" w:cs="Arial"/>
          <w:sz w:val="24"/>
          <w:szCs w:val="24"/>
          <w:lang w:eastAsia="ja-JP"/>
        </w:rPr>
        <w:t xml:space="preserve">. </w:t>
      </w:r>
      <w:r w:rsidR="00C86724">
        <w:rPr>
          <w:rFonts w:ascii="Arial" w:hAnsi="Arial" w:cs="Arial"/>
          <w:sz w:val="24"/>
          <w:szCs w:val="24"/>
          <w:lang w:eastAsia="ja-JP"/>
        </w:rPr>
        <w:t xml:space="preserve"> This scenario is allowed due to the existence of multiplexing/prioritization procedure.</w:t>
      </w:r>
    </w:p>
    <w:p w14:paraId="3916F60D" w14:textId="0196C102" w:rsidR="000D4CE3" w:rsidRDefault="00710689" w:rsidP="00710689">
      <w:pPr>
        <w:spacing w:after="0"/>
        <w:jc w:val="center"/>
        <w:rPr>
          <w:rFonts w:ascii="Arial" w:hAnsi="Arial" w:cs="Arial"/>
          <w:sz w:val="24"/>
          <w:szCs w:val="24"/>
          <w:lang w:eastAsia="ja-JP"/>
        </w:rPr>
      </w:pPr>
      <w:r w:rsidRPr="00710689">
        <w:rPr>
          <w:noProof/>
        </w:rPr>
        <w:drawing>
          <wp:inline distT="0" distB="0" distL="0" distR="0" wp14:anchorId="29DCD37C" wp14:editId="2988D66C">
            <wp:extent cx="4333875" cy="13144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1560A6" w14:textId="32F65E77" w:rsidR="00710689" w:rsidRPr="00874673" w:rsidRDefault="00710689" w:rsidP="00710689">
      <w:pPr>
        <w:rPr>
          <w:rFonts w:ascii="Arial" w:hAnsi="Arial" w:cs="Arial"/>
          <w:sz w:val="24"/>
          <w:szCs w:val="24"/>
          <w:lang w:eastAsia="ja-JP"/>
        </w:rPr>
      </w:pPr>
      <w:r w:rsidRPr="00874673">
        <w:rPr>
          <w:rFonts w:ascii="Arial" w:hAnsi="Arial" w:cs="Arial"/>
          <w:b/>
          <w:sz w:val="24"/>
          <w:szCs w:val="24"/>
          <w:lang w:eastAsia="ja-JP"/>
        </w:rPr>
        <w:t>Figure 1</w:t>
      </w:r>
      <w:r w:rsidRPr="00874673">
        <w:rPr>
          <w:rFonts w:ascii="Arial" w:hAnsi="Arial" w:cs="Arial"/>
          <w:sz w:val="24"/>
          <w:szCs w:val="24"/>
          <w:lang w:eastAsia="ja-JP"/>
        </w:rPr>
        <w:t>:</w:t>
      </w:r>
      <w:r w:rsidR="0086560F" w:rsidRPr="00874673">
        <w:rPr>
          <w:rFonts w:ascii="Arial" w:hAnsi="Arial" w:cs="Arial"/>
          <w:sz w:val="24"/>
          <w:szCs w:val="24"/>
          <w:lang w:eastAsia="ja-JP"/>
        </w:rPr>
        <w:t xml:space="preserve"> Overlapping PUCC</w:t>
      </w:r>
      <w:r w:rsidR="007A2AAA" w:rsidRPr="00874673">
        <w:rPr>
          <w:rFonts w:ascii="Arial" w:hAnsi="Arial" w:cs="Arial"/>
          <w:sz w:val="24"/>
          <w:szCs w:val="24"/>
          <w:lang w:eastAsia="ja-JP"/>
        </w:rPr>
        <w:t>Hs carrying HARQ-ACKs within a slot.</w:t>
      </w:r>
    </w:p>
    <w:p w14:paraId="588039CB" w14:textId="77777777" w:rsidR="00071523" w:rsidRPr="00874673" w:rsidRDefault="00071523" w:rsidP="00D4580C">
      <w:pPr>
        <w:spacing w:after="0"/>
        <w:jc w:val="both"/>
        <w:rPr>
          <w:rFonts w:ascii="Arial" w:hAnsi="Arial" w:cs="Arial"/>
          <w:sz w:val="24"/>
          <w:szCs w:val="24"/>
          <w:lang w:eastAsia="ja-JP"/>
        </w:rPr>
      </w:pPr>
    </w:p>
    <w:p w14:paraId="20596EA2" w14:textId="30A891A6" w:rsidR="00AE2A95" w:rsidRPr="00874673" w:rsidRDefault="00C86724" w:rsidP="00D4580C">
      <w:pPr>
        <w:spacing w:after="0"/>
        <w:jc w:val="both"/>
        <w:rPr>
          <w:rFonts w:ascii="Arial" w:hAnsi="Arial" w:cs="Arial"/>
          <w:sz w:val="24"/>
          <w:szCs w:val="24"/>
          <w:lang w:eastAsia="ja-JP"/>
        </w:rPr>
      </w:pPr>
      <w:r>
        <w:rPr>
          <w:rFonts w:ascii="Arial" w:hAnsi="Arial" w:cs="Arial"/>
          <w:sz w:val="24"/>
          <w:szCs w:val="24"/>
          <w:lang w:eastAsia="ja-JP"/>
        </w:rPr>
        <w:t>Specifically</w:t>
      </w:r>
      <w:r w:rsidR="00AE2A95" w:rsidRPr="00874673">
        <w:rPr>
          <w:rFonts w:ascii="Arial" w:hAnsi="Arial" w:cs="Arial"/>
          <w:sz w:val="24"/>
          <w:szCs w:val="24"/>
          <w:lang w:eastAsia="ja-JP"/>
        </w:rPr>
        <w:t xml:space="preserve">, in </w:t>
      </w:r>
      <w:r w:rsidR="007D2F0E" w:rsidRPr="00874673">
        <w:rPr>
          <w:rFonts w:ascii="Arial" w:hAnsi="Arial" w:cs="Arial"/>
          <w:sz w:val="24"/>
          <w:szCs w:val="24"/>
          <w:lang w:eastAsia="ja-JP"/>
        </w:rPr>
        <w:t>Release-16 [38.213</w:t>
      </w:r>
      <w:r w:rsidR="00B34A2E" w:rsidRPr="00874673">
        <w:rPr>
          <w:rFonts w:ascii="Arial" w:hAnsi="Arial" w:cs="Arial"/>
          <w:sz w:val="24"/>
          <w:szCs w:val="24"/>
          <w:lang w:eastAsia="ja-JP"/>
        </w:rPr>
        <w:t xml:space="preserve"> V16.0.0</w:t>
      </w:r>
      <w:r w:rsidR="007D2F0E" w:rsidRPr="00874673">
        <w:rPr>
          <w:rFonts w:ascii="Arial" w:hAnsi="Arial" w:cs="Arial"/>
          <w:sz w:val="24"/>
          <w:szCs w:val="24"/>
          <w:lang w:eastAsia="ja-JP"/>
        </w:rPr>
        <w:t>, Section 9], it is stated</w:t>
      </w:r>
    </w:p>
    <w:p w14:paraId="4B23C1DE" w14:textId="77777777" w:rsidR="00B34A2E" w:rsidRDefault="005D4DD8" w:rsidP="00D511CD">
      <w:pPr>
        <w:pStyle w:val="ListParagraph"/>
        <w:numPr>
          <w:ilvl w:val="0"/>
          <w:numId w:val="30"/>
        </w:numPr>
        <w:jc w:val="both"/>
        <w:rPr>
          <w:rFonts w:ascii="Arial" w:hAnsi="Arial" w:cs="Arial"/>
          <w:i/>
          <w:iCs/>
          <w:sz w:val="24"/>
          <w:szCs w:val="24"/>
          <w:lang w:eastAsia="ja-JP"/>
        </w:rPr>
      </w:pPr>
      <w:r w:rsidRPr="00480AE8">
        <w:rPr>
          <w:rFonts w:ascii="Arial" w:hAnsi="Arial" w:cs="Arial"/>
          <w:i/>
          <w:iCs/>
          <w:sz w:val="24"/>
          <w:szCs w:val="24"/>
        </w:rPr>
        <w:t>“</w:t>
      </w:r>
      <w:r w:rsidR="00B34A2E" w:rsidRPr="00B34A2E">
        <w:t xml:space="preserve"> </w:t>
      </w:r>
      <w:r w:rsidR="00B34A2E" w:rsidRPr="00B34A2E">
        <w:rPr>
          <w:rFonts w:ascii="Arial" w:hAnsi="Arial" w:cs="Arial"/>
          <w:i/>
          <w:iCs/>
          <w:sz w:val="24"/>
          <w:szCs w:val="24"/>
        </w:rPr>
        <w:t xml:space="preserve">If, after resolving overlapping for PUCCH and/or PUSCH transmissions of a same priority index, a UE determines to transmit </w:t>
      </w:r>
    </w:p>
    <w:p w14:paraId="258A9176" w14:textId="678FE93D" w:rsidR="00D4580C" w:rsidRPr="00B34A2E" w:rsidRDefault="00D4580C" w:rsidP="00B34A2E">
      <w:pPr>
        <w:pStyle w:val="ListParagraph"/>
        <w:numPr>
          <w:ilvl w:val="0"/>
          <w:numId w:val="35"/>
        </w:numPr>
        <w:jc w:val="both"/>
        <w:rPr>
          <w:rFonts w:ascii="Arial" w:hAnsi="Arial" w:cs="Arial"/>
          <w:i/>
          <w:iCs/>
          <w:sz w:val="24"/>
          <w:szCs w:val="24"/>
          <w:lang w:eastAsia="ja-JP"/>
        </w:rPr>
      </w:pPr>
      <w:r w:rsidRPr="00B34A2E">
        <w:rPr>
          <w:rFonts w:ascii="Arial" w:hAnsi="Arial" w:cs="Arial"/>
          <w:i/>
          <w:iCs/>
          <w:sz w:val="24"/>
          <w:szCs w:val="24"/>
        </w:rPr>
        <w:t xml:space="preserve">a first PUCCH of </w:t>
      </w:r>
      <w:r w:rsidRPr="00B34A2E">
        <w:rPr>
          <w:rFonts w:ascii="Arial" w:hAnsi="Arial" w:cs="Arial"/>
          <w:i/>
          <w:iCs/>
          <w:sz w:val="24"/>
          <w:szCs w:val="24"/>
          <w:lang w:val="en-US"/>
        </w:rPr>
        <w:t>larger</w:t>
      </w:r>
      <w:r w:rsidRPr="00B34A2E">
        <w:rPr>
          <w:rFonts w:ascii="Arial" w:hAnsi="Arial" w:cs="Arial"/>
          <w:i/>
          <w:iCs/>
          <w:sz w:val="24"/>
          <w:szCs w:val="24"/>
        </w:rPr>
        <w:t xml:space="preserve"> priority index, a PUSCH or </w:t>
      </w:r>
      <w:r w:rsidRPr="00B34A2E">
        <w:rPr>
          <w:rFonts w:ascii="Arial" w:hAnsi="Arial" w:cs="Arial"/>
          <w:i/>
          <w:iCs/>
          <w:sz w:val="24"/>
          <w:szCs w:val="24"/>
          <w:lang w:val="en-US"/>
        </w:rPr>
        <w:t xml:space="preserve">a second </w:t>
      </w:r>
      <w:r w:rsidRPr="00B34A2E">
        <w:rPr>
          <w:rFonts w:ascii="Arial" w:hAnsi="Arial" w:cs="Arial"/>
          <w:i/>
          <w:iCs/>
          <w:sz w:val="24"/>
          <w:szCs w:val="24"/>
        </w:rPr>
        <w:t xml:space="preserve">PUCCH of </w:t>
      </w:r>
      <w:r w:rsidRPr="00B34A2E">
        <w:rPr>
          <w:rFonts w:ascii="Arial" w:hAnsi="Arial" w:cs="Arial"/>
          <w:i/>
          <w:iCs/>
          <w:sz w:val="24"/>
          <w:szCs w:val="24"/>
          <w:lang w:val="en-US"/>
        </w:rPr>
        <w:t>smaller</w:t>
      </w:r>
      <w:r w:rsidRPr="00B34A2E">
        <w:rPr>
          <w:rFonts w:ascii="Arial" w:hAnsi="Arial" w:cs="Arial"/>
          <w:i/>
          <w:iCs/>
          <w:sz w:val="24"/>
          <w:szCs w:val="24"/>
        </w:rPr>
        <w:t xml:space="preserve"> priority index, and a transmission of the first PUCCH would overlap in time with a transmission of the PUSCH or </w:t>
      </w:r>
      <w:r w:rsidRPr="00B34A2E">
        <w:rPr>
          <w:rFonts w:ascii="Arial" w:hAnsi="Arial" w:cs="Arial"/>
          <w:i/>
          <w:iCs/>
          <w:sz w:val="24"/>
          <w:szCs w:val="24"/>
          <w:lang w:val="en-US"/>
        </w:rPr>
        <w:t xml:space="preserve">the second </w:t>
      </w:r>
      <w:r w:rsidRPr="00B34A2E">
        <w:rPr>
          <w:rFonts w:ascii="Arial" w:hAnsi="Arial" w:cs="Arial"/>
          <w:i/>
          <w:iCs/>
          <w:sz w:val="24"/>
          <w:szCs w:val="24"/>
        </w:rPr>
        <w:t xml:space="preserve">PUCCH, the UE does not transmit the </w:t>
      </w:r>
      <w:r w:rsidRPr="00B34A2E">
        <w:rPr>
          <w:rFonts w:ascii="Arial" w:hAnsi="Arial" w:cs="Arial"/>
          <w:i/>
          <w:iCs/>
          <w:sz w:val="24"/>
          <w:szCs w:val="24"/>
          <w:lang w:val="en-US"/>
        </w:rPr>
        <w:t xml:space="preserve">PUSCH or the </w:t>
      </w:r>
      <w:r w:rsidRPr="00B34A2E">
        <w:rPr>
          <w:rFonts w:ascii="Arial" w:hAnsi="Arial" w:cs="Arial"/>
          <w:i/>
          <w:iCs/>
          <w:sz w:val="24"/>
          <w:szCs w:val="24"/>
        </w:rPr>
        <w:t>second PUCC</w:t>
      </w:r>
      <w:r w:rsidRPr="00B34A2E">
        <w:rPr>
          <w:rFonts w:ascii="Arial" w:hAnsi="Arial" w:cs="Arial"/>
          <w:i/>
          <w:iCs/>
          <w:sz w:val="24"/>
          <w:szCs w:val="24"/>
          <w:lang w:val="en-US"/>
        </w:rPr>
        <w:t>H</w:t>
      </w:r>
      <w:r w:rsidR="005D4DD8" w:rsidRPr="00B34A2E">
        <w:rPr>
          <w:rFonts w:ascii="Arial" w:hAnsi="Arial" w:cs="Arial"/>
          <w:i/>
          <w:iCs/>
          <w:sz w:val="24"/>
          <w:szCs w:val="24"/>
        </w:rPr>
        <w:t>”</w:t>
      </w:r>
      <w:r w:rsidR="00D511CD" w:rsidRPr="00B34A2E">
        <w:rPr>
          <w:rFonts w:ascii="Arial" w:hAnsi="Arial" w:cs="Arial"/>
          <w:i/>
          <w:iCs/>
          <w:sz w:val="24"/>
          <w:szCs w:val="24"/>
          <w:lang w:val="en-US"/>
        </w:rPr>
        <w:t>,</w:t>
      </w:r>
    </w:p>
    <w:p w14:paraId="4546C610" w14:textId="52634374" w:rsidR="00D511CD" w:rsidRPr="00480AE8" w:rsidRDefault="00807191" w:rsidP="00D511CD">
      <w:pPr>
        <w:pStyle w:val="ListParagraph"/>
        <w:numPr>
          <w:ilvl w:val="0"/>
          <w:numId w:val="30"/>
        </w:numPr>
        <w:rPr>
          <w:rFonts w:ascii="Arial" w:eastAsia="Times New Roman" w:hAnsi="Arial" w:cs="Arial"/>
          <w:sz w:val="24"/>
          <w:szCs w:val="24"/>
        </w:rPr>
      </w:pPr>
      <w:r w:rsidRPr="00480AE8">
        <w:rPr>
          <w:rFonts w:ascii="Arial" w:hAnsi="Arial" w:cs="Arial"/>
          <w:sz w:val="24"/>
          <w:szCs w:val="24"/>
          <w:lang w:val="en-US"/>
        </w:rPr>
        <w:t>“</w:t>
      </w:r>
      <w:r w:rsidR="00D511CD" w:rsidRPr="000C51E5">
        <w:rPr>
          <w:rFonts w:ascii="Arial" w:hAnsi="Arial" w:cs="Arial"/>
          <w:i/>
          <w:iCs/>
          <w:sz w:val="24"/>
          <w:szCs w:val="24"/>
        </w:rPr>
        <w:t>In the remaining of this Clause, a UE multiplexes UCIs with same priority index in a PUCCH or a PUSCH. A PUCCH or a PUSCH is assumed to have a same priority index as a priority index of UCIs a UE multiplexes in the PUCCH or the PUSCH.</w:t>
      </w:r>
      <w:r w:rsidRPr="000C51E5">
        <w:rPr>
          <w:rFonts w:ascii="Arial" w:hAnsi="Arial" w:cs="Arial"/>
          <w:i/>
          <w:iCs/>
          <w:sz w:val="24"/>
          <w:szCs w:val="24"/>
          <w:lang w:val="en-US"/>
        </w:rPr>
        <w:t>”</w:t>
      </w:r>
    </w:p>
    <w:p w14:paraId="393D5AB0" w14:textId="77777777" w:rsidR="00B34A2E" w:rsidRPr="00874673" w:rsidRDefault="00B34A2E" w:rsidP="000D4CE3">
      <w:pPr>
        <w:jc w:val="both"/>
        <w:rPr>
          <w:rFonts w:ascii="Arial" w:hAnsi="Arial" w:cs="Arial"/>
          <w:sz w:val="24"/>
          <w:szCs w:val="24"/>
          <w:lang w:eastAsia="ja-JP"/>
        </w:rPr>
      </w:pPr>
    </w:p>
    <w:p w14:paraId="74A6E5F3" w14:textId="247C2816" w:rsidR="00AE2A95" w:rsidRPr="00874673" w:rsidRDefault="00126F1A" w:rsidP="000D4CE3">
      <w:pPr>
        <w:jc w:val="both"/>
        <w:rPr>
          <w:rFonts w:ascii="Arial" w:hAnsi="Arial" w:cs="Arial"/>
          <w:sz w:val="24"/>
          <w:szCs w:val="24"/>
          <w:lang w:eastAsia="ja-JP"/>
        </w:rPr>
      </w:pPr>
      <w:r w:rsidRPr="00874673">
        <w:rPr>
          <w:rFonts w:ascii="Arial" w:hAnsi="Arial" w:cs="Arial"/>
          <w:sz w:val="24"/>
          <w:szCs w:val="24"/>
          <w:lang w:eastAsia="ja-JP"/>
        </w:rPr>
        <w:t xml:space="preserve">The </w:t>
      </w:r>
      <w:r w:rsidR="00434313" w:rsidRPr="00874673">
        <w:rPr>
          <w:rFonts w:ascii="Arial" w:hAnsi="Arial" w:cs="Arial"/>
          <w:sz w:val="24"/>
          <w:szCs w:val="24"/>
          <w:lang w:eastAsia="ja-JP"/>
        </w:rPr>
        <w:t>above</w:t>
      </w:r>
      <w:r w:rsidRPr="00874673">
        <w:rPr>
          <w:rFonts w:ascii="Arial" w:hAnsi="Arial" w:cs="Arial"/>
          <w:sz w:val="24"/>
          <w:szCs w:val="24"/>
          <w:lang w:eastAsia="ja-JP"/>
        </w:rPr>
        <w:t xml:space="preserve"> </w:t>
      </w:r>
      <w:r w:rsidR="00434313" w:rsidRPr="00874673">
        <w:rPr>
          <w:rFonts w:ascii="Arial" w:hAnsi="Arial" w:cs="Arial"/>
          <w:sz w:val="24"/>
          <w:szCs w:val="24"/>
          <w:lang w:eastAsia="ja-JP"/>
        </w:rPr>
        <w:t>statement</w:t>
      </w:r>
      <w:r w:rsidRPr="00874673">
        <w:rPr>
          <w:rFonts w:ascii="Arial" w:hAnsi="Arial" w:cs="Arial"/>
          <w:sz w:val="24"/>
          <w:szCs w:val="24"/>
          <w:lang w:eastAsia="ja-JP"/>
        </w:rPr>
        <w:t xml:space="preserve"> </w:t>
      </w:r>
      <w:r w:rsidR="00807191" w:rsidRPr="00874673">
        <w:rPr>
          <w:rFonts w:ascii="Arial" w:hAnsi="Arial" w:cs="Arial"/>
          <w:sz w:val="24"/>
          <w:szCs w:val="24"/>
          <w:lang w:eastAsia="ja-JP"/>
        </w:rPr>
        <w:t xml:space="preserve">reflects that </w:t>
      </w:r>
      <w:r w:rsidR="00171675" w:rsidRPr="00874673">
        <w:rPr>
          <w:rFonts w:ascii="Arial" w:hAnsi="Arial" w:cs="Arial"/>
          <w:sz w:val="24"/>
          <w:szCs w:val="24"/>
          <w:lang w:eastAsia="ja-JP"/>
        </w:rPr>
        <w:t xml:space="preserve">the physical layer specification has provided mechanisms </w:t>
      </w:r>
      <w:r w:rsidR="002F0FFC" w:rsidRPr="00874673">
        <w:rPr>
          <w:rFonts w:ascii="Arial" w:hAnsi="Arial" w:cs="Arial"/>
          <w:sz w:val="24"/>
          <w:szCs w:val="24"/>
          <w:lang w:eastAsia="ja-JP"/>
        </w:rPr>
        <w:t xml:space="preserve">to </w:t>
      </w:r>
      <w:r w:rsidR="00171675" w:rsidRPr="00874673">
        <w:rPr>
          <w:rFonts w:ascii="Arial" w:hAnsi="Arial" w:cs="Arial"/>
          <w:sz w:val="24"/>
          <w:szCs w:val="24"/>
          <w:lang w:eastAsia="ja-JP"/>
        </w:rPr>
        <w:t xml:space="preserve">handle </w:t>
      </w:r>
      <w:r w:rsidR="002F0FFC" w:rsidRPr="00874673">
        <w:rPr>
          <w:rFonts w:ascii="Arial" w:hAnsi="Arial" w:cs="Arial"/>
          <w:sz w:val="24"/>
          <w:szCs w:val="24"/>
          <w:lang w:eastAsia="ja-JP"/>
        </w:rPr>
        <w:t xml:space="preserve">two overlapping </w:t>
      </w:r>
      <w:r w:rsidR="006B1328" w:rsidRPr="00874673">
        <w:rPr>
          <w:rFonts w:ascii="Arial" w:hAnsi="Arial" w:cs="Arial"/>
          <w:sz w:val="24"/>
          <w:szCs w:val="24"/>
          <w:lang w:eastAsia="ja-JP"/>
        </w:rPr>
        <w:t xml:space="preserve">PUCCHs </w:t>
      </w:r>
      <w:r w:rsidR="002F0FFC" w:rsidRPr="00874673">
        <w:rPr>
          <w:rFonts w:ascii="Arial" w:hAnsi="Arial" w:cs="Arial"/>
          <w:sz w:val="24"/>
          <w:szCs w:val="24"/>
          <w:lang w:eastAsia="ja-JP"/>
        </w:rPr>
        <w:t>in time</w:t>
      </w:r>
      <w:r w:rsidR="00171675" w:rsidRPr="00874673">
        <w:rPr>
          <w:rFonts w:ascii="Arial" w:hAnsi="Arial" w:cs="Arial"/>
          <w:sz w:val="24"/>
          <w:szCs w:val="24"/>
          <w:lang w:eastAsia="ja-JP"/>
        </w:rPr>
        <w:t>,</w:t>
      </w:r>
      <w:r w:rsidR="002F0FFC" w:rsidRPr="00874673">
        <w:rPr>
          <w:rFonts w:ascii="Arial" w:hAnsi="Arial" w:cs="Arial"/>
          <w:sz w:val="24"/>
          <w:szCs w:val="24"/>
          <w:lang w:eastAsia="ja-JP"/>
        </w:rPr>
        <w:t xml:space="preserve"> with same or different </w:t>
      </w:r>
      <w:r w:rsidR="00A84BD6" w:rsidRPr="00874673">
        <w:rPr>
          <w:rFonts w:ascii="Arial" w:hAnsi="Arial" w:cs="Arial"/>
          <w:sz w:val="24"/>
          <w:szCs w:val="24"/>
          <w:lang w:eastAsia="ja-JP"/>
        </w:rPr>
        <w:t>priorit</w:t>
      </w:r>
      <w:r w:rsidR="00561430" w:rsidRPr="00874673">
        <w:rPr>
          <w:rFonts w:ascii="Arial" w:hAnsi="Arial" w:cs="Arial"/>
          <w:sz w:val="24"/>
          <w:szCs w:val="24"/>
          <w:lang w:eastAsia="ja-JP"/>
        </w:rPr>
        <w:t>ies</w:t>
      </w:r>
      <w:r w:rsidR="002F0FFC" w:rsidRPr="00874673">
        <w:rPr>
          <w:rFonts w:ascii="Arial" w:hAnsi="Arial" w:cs="Arial"/>
          <w:sz w:val="24"/>
          <w:szCs w:val="24"/>
          <w:lang w:eastAsia="ja-JP"/>
        </w:rPr>
        <w:t>.</w:t>
      </w:r>
      <w:r w:rsidR="00CD6D72" w:rsidRPr="00874673">
        <w:rPr>
          <w:rFonts w:ascii="Arial" w:hAnsi="Arial" w:cs="Arial"/>
          <w:sz w:val="24"/>
          <w:szCs w:val="24"/>
          <w:lang w:eastAsia="ja-JP"/>
        </w:rPr>
        <w:t xml:space="preserve"> </w:t>
      </w:r>
      <w:r w:rsidR="00171675" w:rsidRPr="00874673">
        <w:rPr>
          <w:rFonts w:ascii="Arial" w:hAnsi="Arial" w:cs="Arial"/>
          <w:sz w:val="24"/>
          <w:szCs w:val="24"/>
          <w:lang w:eastAsia="ja-JP"/>
        </w:rPr>
        <w:t xml:space="preserve">Specifically, </w:t>
      </w:r>
      <w:r w:rsidR="00E82E7C" w:rsidRPr="00874673">
        <w:rPr>
          <w:rFonts w:ascii="Arial" w:hAnsi="Arial" w:cs="Arial"/>
          <w:sz w:val="24"/>
          <w:szCs w:val="24"/>
          <w:lang w:eastAsia="ja-JP"/>
        </w:rPr>
        <w:t xml:space="preserve">based on the factors – the </w:t>
      </w:r>
      <w:r w:rsidR="00561430" w:rsidRPr="00874673">
        <w:rPr>
          <w:rFonts w:ascii="Arial" w:hAnsi="Arial" w:cs="Arial"/>
          <w:sz w:val="24"/>
          <w:szCs w:val="24"/>
          <w:lang w:eastAsia="ja-JP"/>
        </w:rPr>
        <w:t>priority, and</w:t>
      </w:r>
      <w:r w:rsidR="00E82E7C" w:rsidRPr="00874673">
        <w:rPr>
          <w:rFonts w:ascii="Arial" w:hAnsi="Arial" w:cs="Arial"/>
          <w:sz w:val="24"/>
          <w:szCs w:val="24"/>
          <w:lang w:eastAsia="ja-JP"/>
        </w:rPr>
        <w:t xml:space="preserve"> PUCCH resource overlap</w:t>
      </w:r>
      <w:r w:rsidR="00027A9E" w:rsidRPr="00874673">
        <w:rPr>
          <w:rFonts w:ascii="Arial" w:hAnsi="Arial" w:cs="Arial"/>
          <w:sz w:val="24"/>
          <w:szCs w:val="24"/>
          <w:lang w:eastAsia="ja-JP"/>
        </w:rPr>
        <w:t>ping</w:t>
      </w:r>
      <w:r w:rsidR="0053412D" w:rsidRPr="00874673">
        <w:rPr>
          <w:rFonts w:ascii="Arial" w:hAnsi="Arial" w:cs="Arial"/>
          <w:sz w:val="24"/>
          <w:szCs w:val="24"/>
          <w:lang w:eastAsia="ja-JP"/>
        </w:rPr>
        <w:t xml:space="preserve">, four </w:t>
      </w:r>
      <w:r w:rsidR="00E90965" w:rsidRPr="00874673">
        <w:rPr>
          <w:rFonts w:ascii="Arial" w:hAnsi="Arial" w:cs="Arial"/>
          <w:sz w:val="24"/>
          <w:szCs w:val="24"/>
          <w:lang w:eastAsia="ja-JP"/>
        </w:rPr>
        <w:t xml:space="preserve">cases </w:t>
      </w:r>
      <w:r w:rsidR="00171675" w:rsidRPr="00874673">
        <w:rPr>
          <w:rFonts w:ascii="Arial" w:hAnsi="Arial" w:cs="Arial"/>
          <w:sz w:val="24"/>
          <w:szCs w:val="24"/>
          <w:lang w:eastAsia="ja-JP"/>
        </w:rPr>
        <w:t xml:space="preserve">are supported in Rel-16 physical layer </w:t>
      </w:r>
      <w:r w:rsidR="00E90965" w:rsidRPr="00874673">
        <w:rPr>
          <w:rFonts w:ascii="Arial" w:hAnsi="Arial" w:cs="Arial"/>
          <w:sz w:val="24"/>
          <w:szCs w:val="24"/>
          <w:lang w:eastAsia="ja-JP"/>
        </w:rPr>
        <w:t>specification</w:t>
      </w:r>
      <w:r w:rsidR="00561430" w:rsidRPr="00874673">
        <w:rPr>
          <w:rFonts w:ascii="Arial" w:hAnsi="Arial" w:cs="Arial"/>
          <w:sz w:val="24"/>
          <w:szCs w:val="24"/>
          <w:lang w:eastAsia="ja-JP"/>
        </w:rPr>
        <w:t xml:space="preserve">, </w:t>
      </w:r>
      <w:r w:rsidR="00171675" w:rsidRPr="00874673">
        <w:rPr>
          <w:rFonts w:ascii="Arial" w:hAnsi="Arial" w:cs="Arial"/>
          <w:sz w:val="24"/>
          <w:szCs w:val="24"/>
          <w:lang w:eastAsia="ja-JP"/>
        </w:rPr>
        <w:t>as</w:t>
      </w:r>
      <w:r w:rsidR="00A84BD6" w:rsidRPr="00874673">
        <w:rPr>
          <w:rFonts w:ascii="Arial" w:hAnsi="Arial" w:cs="Arial"/>
          <w:sz w:val="24"/>
          <w:szCs w:val="24"/>
          <w:lang w:eastAsia="ja-JP"/>
        </w:rPr>
        <w:t xml:space="preserve"> summarized in Table 1.</w:t>
      </w:r>
      <w:r w:rsidR="00171675" w:rsidRPr="00874673">
        <w:rPr>
          <w:rFonts w:ascii="Arial" w:hAnsi="Arial" w:cs="Arial"/>
          <w:sz w:val="24"/>
          <w:szCs w:val="24"/>
          <w:lang w:eastAsia="ja-JP"/>
        </w:rPr>
        <w:t xml:space="preserve"> </w:t>
      </w:r>
    </w:p>
    <w:p w14:paraId="6EACB34E" w14:textId="1331BEBC" w:rsidR="000D4CE3" w:rsidRPr="00F4134A" w:rsidRDefault="000D4CE3" w:rsidP="000D4CE3">
      <w:pPr>
        <w:jc w:val="center"/>
        <w:rPr>
          <w:rStyle w:val="SubtleReference"/>
          <w:b/>
          <w:bCs/>
          <w:color w:val="auto"/>
        </w:rPr>
      </w:pPr>
      <w:r w:rsidRPr="00F4134A">
        <w:rPr>
          <w:rStyle w:val="SubtleReference"/>
          <w:b/>
          <w:bCs/>
          <w:color w:val="auto"/>
        </w:rPr>
        <w:t xml:space="preserve">Table 1: </w:t>
      </w:r>
      <w:r w:rsidR="00CB4CD7">
        <w:rPr>
          <w:rStyle w:val="SubtleReference"/>
          <w:b/>
          <w:bCs/>
          <w:color w:val="auto"/>
        </w:rPr>
        <w:t xml:space="preserve">HARQ-ACK </w:t>
      </w:r>
      <w:r w:rsidRPr="00F4134A">
        <w:rPr>
          <w:rStyle w:val="SubtleReference"/>
          <w:b/>
          <w:bCs/>
          <w:color w:val="auto"/>
        </w:rPr>
        <w:t>Collision Resolution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4444"/>
        <w:gridCol w:w="3210"/>
      </w:tblGrid>
      <w:tr w:rsidR="000D4CE3" w:rsidRPr="00874673" w14:paraId="0A054251" w14:textId="77777777" w:rsidTr="00236ED8">
        <w:tc>
          <w:tcPr>
            <w:tcW w:w="1975" w:type="dxa"/>
          </w:tcPr>
          <w:p w14:paraId="7267B690" w14:textId="77777777" w:rsidR="000D4CE3" w:rsidRPr="00D047CA" w:rsidRDefault="000D4CE3" w:rsidP="008B62D3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ja-JP"/>
              </w:rPr>
            </w:pPr>
            <w:r w:rsidRPr="00D047CA">
              <w:rPr>
                <w:rFonts w:ascii="Arial" w:hAnsi="Arial" w:cs="Arial"/>
                <w:b/>
                <w:bCs/>
                <w:sz w:val="24"/>
                <w:szCs w:val="24"/>
                <w:lang w:eastAsia="ja-JP"/>
              </w:rPr>
              <w:t>PUCCHs within a slot</w:t>
            </w:r>
          </w:p>
        </w:tc>
        <w:tc>
          <w:tcPr>
            <w:tcW w:w="4444" w:type="dxa"/>
          </w:tcPr>
          <w:p w14:paraId="0FD39CA4" w14:textId="51DCEF00" w:rsidR="000D4CE3" w:rsidRPr="00D047CA" w:rsidRDefault="000D4CE3" w:rsidP="008B62D3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ja-JP"/>
              </w:rPr>
            </w:pPr>
            <w:r w:rsidRPr="00D047CA">
              <w:rPr>
                <w:rFonts w:ascii="Arial" w:hAnsi="Arial" w:cs="Arial"/>
                <w:b/>
                <w:bCs/>
                <w:sz w:val="24"/>
                <w:szCs w:val="24"/>
                <w:lang w:eastAsia="ja-JP"/>
              </w:rPr>
              <w:t>Overlap</w:t>
            </w:r>
            <w:r w:rsidR="00062B89" w:rsidRPr="008126D3">
              <w:rPr>
                <w:rFonts w:ascii="Arial" w:hAnsi="Arial" w:cs="Arial"/>
                <w:b/>
                <w:bCs/>
                <w:sz w:val="24"/>
                <w:szCs w:val="24"/>
                <w:lang w:eastAsia="ja-JP"/>
              </w:rPr>
              <w:t xml:space="preserve"> in </w:t>
            </w:r>
            <w:r w:rsidR="00CB4CD7">
              <w:rPr>
                <w:rFonts w:ascii="Arial" w:hAnsi="Arial" w:cs="Arial"/>
                <w:b/>
                <w:bCs/>
                <w:sz w:val="24"/>
                <w:szCs w:val="24"/>
                <w:lang w:eastAsia="ja-JP"/>
              </w:rPr>
              <w:t>t</w:t>
            </w:r>
            <w:r w:rsidR="00CB4CD7" w:rsidRPr="00CB4CD7">
              <w:rPr>
                <w:rFonts w:ascii="Arial" w:hAnsi="Arial" w:cs="Arial"/>
                <w:b/>
                <w:bCs/>
                <w:sz w:val="24"/>
                <w:szCs w:val="24"/>
                <w:lang w:eastAsia="ja-JP"/>
              </w:rPr>
              <w:t xml:space="preserve">he same </w:t>
            </w:r>
            <w:r w:rsidR="00062B89" w:rsidRPr="008126D3">
              <w:rPr>
                <w:rFonts w:ascii="Arial" w:hAnsi="Arial" w:cs="Arial"/>
                <w:b/>
                <w:bCs/>
                <w:sz w:val="24"/>
                <w:szCs w:val="24"/>
                <w:lang w:eastAsia="ja-JP"/>
              </w:rPr>
              <w:t>time</w:t>
            </w:r>
            <w:r w:rsidR="00CB4CD7">
              <w:rPr>
                <w:rFonts w:ascii="Arial" w:hAnsi="Arial" w:cs="Arial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="00CB4CD7" w:rsidRPr="00CB4CD7">
              <w:rPr>
                <w:rFonts w:ascii="Arial" w:hAnsi="Arial" w:cs="Arial"/>
                <w:b/>
                <w:bCs/>
                <w:sz w:val="24"/>
                <w:szCs w:val="24"/>
                <w:lang w:eastAsia="ja-JP"/>
              </w:rPr>
              <w:t>unit for HARQ-ACK</w:t>
            </w:r>
          </w:p>
        </w:tc>
        <w:tc>
          <w:tcPr>
            <w:tcW w:w="3210" w:type="dxa"/>
          </w:tcPr>
          <w:p w14:paraId="442CE977" w14:textId="6C7B68D6" w:rsidR="000D4CE3" w:rsidRPr="00874673" w:rsidRDefault="000D4CE3" w:rsidP="008B62D3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ja-JP"/>
              </w:rPr>
            </w:pPr>
            <w:r w:rsidRPr="00874673">
              <w:rPr>
                <w:rFonts w:ascii="Arial" w:hAnsi="Arial" w:cs="Arial"/>
                <w:b/>
                <w:bCs/>
                <w:sz w:val="24"/>
                <w:szCs w:val="24"/>
                <w:lang w:eastAsia="ja-JP"/>
              </w:rPr>
              <w:t>Non-overlap</w:t>
            </w:r>
            <w:r w:rsidR="00676C48" w:rsidRPr="00874673">
              <w:rPr>
                <w:rFonts w:ascii="Arial" w:hAnsi="Arial" w:cs="Arial"/>
                <w:b/>
                <w:bCs/>
                <w:sz w:val="24"/>
                <w:szCs w:val="24"/>
                <w:lang w:eastAsia="ja-JP"/>
              </w:rPr>
              <w:t xml:space="preserve"> but in-order</w:t>
            </w:r>
          </w:p>
        </w:tc>
      </w:tr>
      <w:tr w:rsidR="000D4CE3" w14:paraId="0BD9CCF2" w14:textId="77777777" w:rsidTr="00236ED8">
        <w:tc>
          <w:tcPr>
            <w:tcW w:w="1975" w:type="dxa"/>
          </w:tcPr>
          <w:p w14:paraId="06CDC6DD" w14:textId="77777777" w:rsidR="000D4CE3" w:rsidRPr="00D047CA" w:rsidRDefault="000D4CE3" w:rsidP="008B62D3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ja-JP"/>
              </w:rPr>
            </w:pPr>
            <w:r w:rsidRPr="00D047CA">
              <w:rPr>
                <w:rFonts w:ascii="Arial" w:hAnsi="Arial" w:cs="Arial"/>
                <w:b/>
                <w:bCs/>
                <w:sz w:val="24"/>
                <w:szCs w:val="24"/>
                <w:lang w:eastAsia="ja-JP"/>
              </w:rPr>
              <w:t>Same priority</w:t>
            </w:r>
          </w:p>
        </w:tc>
        <w:tc>
          <w:tcPr>
            <w:tcW w:w="4444" w:type="dxa"/>
          </w:tcPr>
          <w:p w14:paraId="1F52D0EC" w14:textId="17340ED4" w:rsidR="000D4CE3" w:rsidRDefault="00CB4CD7" w:rsidP="008B62D3">
            <w:pPr>
              <w:jc w:val="both"/>
              <w:rPr>
                <w:rFonts w:ascii="Arial" w:hAnsi="Arial" w:cs="Arial"/>
                <w:sz w:val="24"/>
                <w:szCs w:val="24"/>
                <w:lang w:eastAsia="ja-JP"/>
              </w:rPr>
            </w:pPr>
            <w:r>
              <w:rPr>
                <w:rFonts w:ascii="Arial" w:hAnsi="Arial" w:cs="Arial"/>
                <w:sz w:val="24"/>
                <w:szCs w:val="24"/>
                <w:lang w:eastAsia="ja-JP"/>
              </w:rPr>
              <w:t>‘Overlapping’ HARQ-ACK bits are built into a same HARQ-ACK codebook before mapping to the PUCCH resource</w:t>
            </w:r>
          </w:p>
        </w:tc>
        <w:tc>
          <w:tcPr>
            <w:tcW w:w="3210" w:type="dxa"/>
          </w:tcPr>
          <w:p w14:paraId="4725AFE5" w14:textId="77777777" w:rsidR="000D4CE3" w:rsidRDefault="000D4CE3" w:rsidP="008B62D3">
            <w:pPr>
              <w:jc w:val="both"/>
              <w:rPr>
                <w:rFonts w:ascii="Arial" w:hAnsi="Arial" w:cs="Arial"/>
                <w:sz w:val="24"/>
                <w:szCs w:val="24"/>
                <w:lang w:eastAsia="ja-JP"/>
              </w:rPr>
            </w:pPr>
            <w:r>
              <w:rPr>
                <w:rFonts w:ascii="Arial" w:hAnsi="Arial" w:cs="Arial"/>
                <w:sz w:val="24"/>
                <w:szCs w:val="24"/>
                <w:lang w:eastAsia="ja-JP"/>
              </w:rPr>
              <w:t>Transmitted independently</w:t>
            </w:r>
          </w:p>
        </w:tc>
      </w:tr>
      <w:tr w:rsidR="000D4CE3" w14:paraId="149515AA" w14:textId="77777777" w:rsidTr="00236ED8">
        <w:tc>
          <w:tcPr>
            <w:tcW w:w="1975" w:type="dxa"/>
          </w:tcPr>
          <w:p w14:paraId="3D9810D8" w14:textId="77777777" w:rsidR="000D4CE3" w:rsidRPr="00D047CA" w:rsidRDefault="000D4CE3" w:rsidP="008B62D3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ja-JP"/>
              </w:rPr>
            </w:pPr>
            <w:r w:rsidRPr="00D047CA">
              <w:rPr>
                <w:rFonts w:ascii="Arial" w:hAnsi="Arial" w:cs="Arial"/>
                <w:b/>
                <w:bCs/>
                <w:sz w:val="24"/>
                <w:szCs w:val="24"/>
                <w:lang w:eastAsia="ja-JP"/>
              </w:rPr>
              <w:t>Different priority</w:t>
            </w:r>
          </w:p>
        </w:tc>
        <w:tc>
          <w:tcPr>
            <w:tcW w:w="4444" w:type="dxa"/>
          </w:tcPr>
          <w:p w14:paraId="3952FBF3" w14:textId="06B0BB00" w:rsidR="000D4CE3" w:rsidRPr="00CB4CD7" w:rsidRDefault="00CB4CD7" w:rsidP="00CB4CD7">
            <w:pPr>
              <w:pStyle w:val="ListParagraph"/>
              <w:numPr>
                <w:ilvl w:val="0"/>
                <w:numId w:val="30"/>
              </w:numPr>
              <w:ind w:left="162" w:hanging="180"/>
              <w:jc w:val="both"/>
              <w:rPr>
                <w:rFonts w:ascii="Arial" w:hAnsi="Arial" w:cs="Arial"/>
                <w:sz w:val="24"/>
                <w:szCs w:val="24"/>
                <w:lang w:eastAsia="ja-JP"/>
              </w:rPr>
            </w:pPr>
            <w:r w:rsidRPr="00CB4CD7">
              <w:rPr>
                <w:rFonts w:ascii="Arial" w:hAnsi="Arial" w:cs="Arial"/>
                <w:sz w:val="24"/>
                <w:szCs w:val="24"/>
                <w:lang w:eastAsia="ja-JP"/>
              </w:rPr>
              <w:t>PUCCH carrying l</w:t>
            </w:r>
            <w:r w:rsidR="000D4CE3" w:rsidRPr="00CB4CD7">
              <w:rPr>
                <w:rFonts w:ascii="Arial" w:hAnsi="Arial" w:cs="Arial"/>
                <w:sz w:val="24"/>
                <w:szCs w:val="24"/>
                <w:lang w:eastAsia="ja-JP"/>
              </w:rPr>
              <w:t>ow</w:t>
            </w:r>
            <w:r w:rsidRPr="00CB4CD7">
              <w:rPr>
                <w:rFonts w:ascii="Arial" w:hAnsi="Arial" w:cs="Arial"/>
                <w:sz w:val="24"/>
                <w:szCs w:val="24"/>
                <w:lang w:eastAsia="ja-JP"/>
              </w:rPr>
              <w:t>er</w:t>
            </w:r>
            <w:r w:rsidR="000D4CE3" w:rsidRPr="00CB4CD7">
              <w:rPr>
                <w:rFonts w:ascii="Arial" w:hAnsi="Arial" w:cs="Arial"/>
                <w:sz w:val="24"/>
                <w:szCs w:val="24"/>
                <w:lang w:eastAsia="ja-JP"/>
              </w:rPr>
              <w:t xml:space="preserve"> priority </w:t>
            </w:r>
            <w:r w:rsidRPr="00CB4CD7">
              <w:rPr>
                <w:rFonts w:ascii="Arial" w:hAnsi="Arial" w:cs="Arial"/>
                <w:sz w:val="24"/>
                <w:szCs w:val="24"/>
                <w:lang w:eastAsia="ja-JP"/>
              </w:rPr>
              <w:t xml:space="preserve">HARQ-ACK </w:t>
            </w:r>
            <w:r>
              <w:rPr>
                <w:rFonts w:ascii="Arial" w:hAnsi="Arial" w:cs="Arial"/>
                <w:sz w:val="24"/>
                <w:szCs w:val="24"/>
                <w:lang w:val="en-US" w:eastAsia="ja-JP"/>
              </w:rPr>
              <w:t>codebook</w:t>
            </w:r>
            <w:r w:rsidRPr="00CB4CD7">
              <w:rPr>
                <w:rFonts w:ascii="Arial" w:hAnsi="Arial" w:cs="Arial"/>
                <w:sz w:val="24"/>
                <w:szCs w:val="24"/>
                <w:lang w:eastAsia="ja-JP"/>
              </w:rPr>
              <w:t xml:space="preserve"> is</w:t>
            </w:r>
            <w:r w:rsidR="000D4CE3" w:rsidRPr="00CB4CD7">
              <w:rPr>
                <w:rFonts w:ascii="Arial" w:hAnsi="Arial" w:cs="Arial"/>
                <w:sz w:val="24"/>
                <w:szCs w:val="24"/>
                <w:lang w:eastAsia="ja-JP"/>
              </w:rPr>
              <w:t xml:space="preserve"> dropped</w:t>
            </w:r>
          </w:p>
          <w:p w14:paraId="0DCAF967" w14:textId="75C3AE08" w:rsidR="00CB4CD7" w:rsidRPr="00CB4CD7" w:rsidRDefault="00CB4CD7" w:rsidP="00CB4CD7">
            <w:pPr>
              <w:pStyle w:val="ListParagraph"/>
              <w:numPr>
                <w:ilvl w:val="0"/>
                <w:numId w:val="30"/>
              </w:numPr>
              <w:ind w:left="162" w:hanging="180"/>
              <w:jc w:val="both"/>
              <w:rPr>
                <w:rFonts w:ascii="Arial" w:hAnsi="Arial" w:cs="Arial"/>
                <w:sz w:val="24"/>
                <w:szCs w:val="24"/>
                <w:lang w:eastAsia="ja-JP"/>
              </w:rPr>
            </w:pPr>
            <w:r>
              <w:rPr>
                <w:rFonts w:ascii="Arial" w:hAnsi="Arial" w:cs="Arial"/>
                <w:sz w:val="24"/>
                <w:szCs w:val="24"/>
                <w:lang w:eastAsia="ja-JP"/>
              </w:rPr>
              <w:t>PUCCH carrying higher prio</w:t>
            </w:r>
            <w:r>
              <w:rPr>
                <w:rFonts w:ascii="Arial" w:hAnsi="Arial" w:cs="Arial"/>
                <w:sz w:val="24"/>
                <w:szCs w:val="24"/>
                <w:lang w:val="en-US" w:eastAsia="ja-JP"/>
              </w:rPr>
              <w:t>rity HARQ-ACK codebook is transmitted</w:t>
            </w:r>
          </w:p>
        </w:tc>
        <w:tc>
          <w:tcPr>
            <w:tcW w:w="3210" w:type="dxa"/>
          </w:tcPr>
          <w:p w14:paraId="3ECE8A1B" w14:textId="77777777" w:rsidR="000D4CE3" w:rsidRDefault="000D4CE3" w:rsidP="008B62D3">
            <w:pPr>
              <w:jc w:val="both"/>
              <w:rPr>
                <w:rFonts w:ascii="Arial" w:hAnsi="Arial" w:cs="Arial"/>
                <w:sz w:val="24"/>
                <w:szCs w:val="24"/>
                <w:lang w:eastAsia="ja-JP"/>
              </w:rPr>
            </w:pPr>
            <w:r>
              <w:rPr>
                <w:rFonts w:ascii="Arial" w:hAnsi="Arial" w:cs="Arial"/>
                <w:sz w:val="24"/>
                <w:szCs w:val="24"/>
                <w:lang w:eastAsia="ja-JP"/>
              </w:rPr>
              <w:t>Transmitted independently</w:t>
            </w:r>
          </w:p>
        </w:tc>
      </w:tr>
    </w:tbl>
    <w:p w14:paraId="05C675C5" w14:textId="0BBA9F40" w:rsidR="000D4CE3" w:rsidRDefault="00C86724" w:rsidP="006F0D0F">
      <w:pPr>
        <w:spacing w:before="240"/>
        <w:jc w:val="both"/>
        <w:rPr>
          <w:rFonts w:ascii="Arial" w:hAnsi="Arial" w:cs="Arial"/>
          <w:sz w:val="24"/>
          <w:szCs w:val="24"/>
          <w:lang w:eastAsia="ja-JP"/>
        </w:rPr>
      </w:pPr>
      <w:r>
        <w:rPr>
          <w:rFonts w:ascii="Arial" w:hAnsi="Arial" w:cs="Arial"/>
          <w:sz w:val="24"/>
          <w:szCs w:val="24"/>
          <w:lang w:eastAsia="ja-JP"/>
        </w:rPr>
        <w:t>It is clear that</w:t>
      </w:r>
      <w:r w:rsidR="00171675" w:rsidRPr="00874673">
        <w:rPr>
          <w:rFonts w:ascii="Arial" w:hAnsi="Arial" w:cs="Arial"/>
          <w:sz w:val="24"/>
          <w:szCs w:val="24"/>
          <w:lang w:eastAsia="ja-JP"/>
        </w:rPr>
        <w:t xml:space="preserve"> overlapping PUCCH carrying HARQ-ACK with different priorities is fully supported.</w:t>
      </w:r>
      <w:r w:rsidR="000D4CE3" w:rsidRPr="00874673">
        <w:rPr>
          <w:rFonts w:ascii="Arial" w:hAnsi="Arial" w:cs="Arial"/>
          <w:sz w:val="24"/>
          <w:szCs w:val="24"/>
          <w:lang w:eastAsia="ja-JP"/>
        </w:rPr>
        <w:t xml:space="preserve"> </w:t>
      </w:r>
      <w:r w:rsidR="00171675" w:rsidRPr="00874673">
        <w:rPr>
          <w:rFonts w:ascii="Arial" w:hAnsi="Arial" w:cs="Arial"/>
          <w:sz w:val="24"/>
          <w:szCs w:val="24"/>
          <w:lang w:eastAsia="ja-JP"/>
        </w:rPr>
        <w:t>T</w:t>
      </w:r>
      <w:r w:rsidR="00C14B1E" w:rsidRPr="00874673">
        <w:rPr>
          <w:rFonts w:ascii="Arial" w:hAnsi="Arial" w:cs="Arial"/>
          <w:sz w:val="24"/>
          <w:szCs w:val="24"/>
          <w:lang w:eastAsia="ja-JP"/>
        </w:rPr>
        <w:t>herefore</w:t>
      </w:r>
      <w:r w:rsidR="00AB2DE4" w:rsidRPr="00874673">
        <w:rPr>
          <w:rFonts w:ascii="Arial" w:hAnsi="Arial" w:cs="Arial"/>
          <w:sz w:val="24"/>
          <w:szCs w:val="24"/>
          <w:lang w:eastAsia="ja-JP"/>
        </w:rPr>
        <w:t>,</w:t>
      </w:r>
      <w:r w:rsidR="00C14B1E" w:rsidRPr="00874673">
        <w:rPr>
          <w:rFonts w:ascii="Arial" w:hAnsi="Arial" w:cs="Arial"/>
          <w:sz w:val="24"/>
          <w:szCs w:val="24"/>
          <w:lang w:eastAsia="ja-JP"/>
        </w:rPr>
        <w:t xml:space="preserve"> </w:t>
      </w:r>
      <w:r w:rsidR="00171675" w:rsidRPr="00874673">
        <w:rPr>
          <w:rFonts w:ascii="Arial" w:hAnsi="Arial" w:cs="Arial"/>
          <w:sz w:val="24"/>
          <w:szCs w:val="24"/>
          <w:lang w:eastAsia="ja-JP"/>
        </w:rPr>
        <w:t xml:space="preserve">it is unnecessary and inconsistent to </w:t>
      </w:r>
      <w:r w:rsidR="00F270FB" w:rsidRPr="00874673">
        <w:rPr>
          <w:rFonts w:ascii="Arial" w:hAnsi="Arial" w:cs="Arial"/>
          <w:sz w:val="24"/>
          <w:szCs w:val="24"/>
          <w:lang w:eastAsia="ja-JP"/>
        </w:rPr>
        <w:t>prohibit</w:t>
      </w:r>
      <w:r w:rsidR="000D4CE3" w:rsidRPr="00874673">
        <w:rPr>
          <w:rFonts w:ascii="Arial" w:hAnsi="Arial" w:cs="Arial"/>
          <w:sz w:val="24"/>
          <w:szCs w:val="24"/>
          <w:lang w:eastAsia="ja-JP"/>
        </w:rPr>
        <w:t xml:space="preserve"> </w:t>
      </w:r>
      <w:r w:rsidR="0097551D" w:rsidRPr="00874673">
        <w:rPr>
          <w:rFonts w:ascii="Arial" w:hAnsi="Arial" w:cs="Arial"/>
          <w:sz w:val="24"/>
          <w:szCs w:val="24"/>
          <w:lang w:eastAsia="ja-JP"/>
        </w:rPr>
        <w:t>two PUCCHs from overlapping in the time domain, when the PUCCHs carry HARQ-ACK with different priorities associated with two DG-PDSCHs scheduled on the same carrier</w:t>
      </w:r>
      <w:r w:rsidR="00272A1E" w:rsidRPr="00874673">
        <w:rPr>
          <w:rFonts w:ascii="Arial" w:hAnsi="Arial" w:cs="Arial"/>
          <w:sz w:val="24"/>
          <w:szCs w:val="24"/>
          <w:lang w:eastAsia="ja-JP"/>
        </w:rPr>
        <w:t>.</w:t>
      </w:r>
      <w:r>
        <w:rPr>
          <w:rFonts w:ascii="Arial" w:hAnsi="Arial" w:cs="Arial"/>
          <w:sz w:val="24"/>
          <w:szCs w:val="24"/>
          <w:lang w:eastAsia="ja-JP"/>
        </w:rPr>
        <w:t xml:space="preserve"> That is, the potential conclusion as copied in Section 1 should not be approved.</w:t>
      </w:r>
    </w:p>
    <w:p w14:paraId="117C075C" w14:textId="73B287C0" w:rsidR="008C5E0E" w:rsidRPr="00874673" w:rsidRDefault="008C5E0E" w:rsidP="006F0D0F">
      <w:pPr>
        <w:spacing w:before="240"/>
        <w:jc w:val="both"/>
        <w:rPr>
          <w:rFonts w:ascii="Arial" w:hAnsi="Arial" w:cs="Arial"/>
          <w:sz w:val="24"/>
          <w:szCs w:val="24"/>
          <w:lang w:eastAsia="ja-JP"/>
        </w:rPr>
      </w:pPr>
      <w:r>
        <w:rPr>
          <w:rFonts w:ascii="Arial" w:hAnsi="Arial" w:cs="Arial"/>
          <w:sz w:val="24"/>
          <w:szCs w:val="24"/>
          <w:lang w:eastAsia="ja-JP"/>
        </w:rPr>
        <w:t xml:space="preserve">The only clarification needed in the specification is, it should not be allowed to have two PUCCH carrying HARQ-ACK which are non-overlapping and out-of-order. </w:t>
      </w:r>
    </w:p>
    <w:p w14:paraId="22E546E5" w14:textId="0E542E5B" w:rsidR="00676C48" w:rsidRPr="00874673" w:rsidRDefault="00C86724" w:rsidP="00D229CE">
      <w:pPr>
        <w:spacing w:before="240" w:after="0"/>
        <w:jc w:val="both"/>
        <w:rPr>
          <w:rFonts w:ascii="Arial" w:hAnsi="Arial" w:cs="Arial"/>
          <w:sz w:val="24"/>
          <w:szCs w:val="24"/>
          <w:lang w:eastAsia="ja-JP"/>
        </w:rPr>
      </w:pPr>
      <w:r>
        <w:rPr>
          <w:rFonts w:ascii="Arial" w:hAnsi="Arial" w:cs="Arial"/>
          <w:sz w:val="24"/>
          <w:szCs w:val="24"/>
          <w:lang w:eastAsia="ja-JP"/>
        </w:rPr>
        <w:t>In summary</w:t>
      </w:r>
      <w:r w:rsidR="00676C48" w:rsidRPr="00874673">
        <w:rPr>
          <w:rFonts w:ascii="Arial" w:hAnsi="Arial" w:cs="Arial"/>
          <w:sz w:val="24"/>
          <w:szCs w:val="24"/>
          <w:lang w:eastAsia="ja-JP"/>
        </w:rPr>
        <w:t>, for out-of-order HARQ</w:t>
      </w:r>
      <w:r>
        <w:rPr>
          <w:rFonts w:ascii="Arial" w:hAnsi="Arial" w:cs="Arial"/>
          <w:sz w:val="24"/>
          <w:szCs w:val="24"/>
          <w:lang w:eastAsia="ja-JP"/>
        </w:rPr>
        <w:t>-ACK</w:t>
      </w:r>
      <w:r w:rsidR="00676C48" w:rsidRPr="00874673">
        <w:rPr>
          <w:rFonts w:ascii="Arial" w:hAnsi="Arial" w:cs="Arial"/>
          <w:sz w:val="24"/>
          <w:szCs w:val="24"/>
          <w:lang w:eastAsia="ja-JP"/>
        </w:rPr>
        <w:t xml:space="preserve"> and </w:t>
      </w:r>
      <w:r>
        <w:rPr>
          <w:rFonts w:ascii="Arial" w:hAnsi="Arial" w:cs="Arial"/>
          <w:sz w:val="24"/>
          <w:szCs w:val="24"/>
          <w:lang w:eastAsia="ja-JP"/>
        </w:rPr>
        <w:t xml:space="preserve">overlapping </w:t>
      </w:r>
      <w:r w:rsidR="00676C48" w:rsidRPr="00874673">
        <w:rPr>
          <w:rFonts w:ascii="Arial" w:hAnsi="Arial" w:cs="Arial"/>
          <w:sz w:val="24"/>
          <w:szCs w:val="24"/>
          <w:lang w:eastAsia="ja-JP"/>
        </w:rPr>
        <w:t>PUCCH operation, the following should be concluded</w:t>
      </w:r>
      <w:r>
        <w:rPr>
          <w:rFonts w:ascii="Arial" w:hAnsi="Arial" w:cs="Arial"/>
          <w:sz w:val="24"/>
          <w:szCs w:val="24"/>
          <w:lang w:eastAsia="ja-JP"/>
        </w:rPr>
        <w:t>:</w:t>
      </w:r>
    </w:p>
    <w:p w14:paraId="1AC768AB" w14:textId="283BC919" w:rsidR="00676C48" w:rsidRDefault="00676C48" w:rsidP="00D229CE">
      <w:pPr>
        <w:pStyle w:val="ListParagraph"/>
        <w:numPr>
          <w:ilvl w:val="0"/>
          <w:numId w:val="30"/>
        </w:numPr>
        <w:jc w:val="both"/>
        <w:rPr>
          <w:rFonts w:ascii="Arial" w:hAnsi="Arial" w:cs="Arial"/>
          <w:sz w:val="24"/>
          <w:szCs w:val="24"/>
          <w:lang w:eastAsia="ja-JP"/>
        </w:rPr>
      </w:pPr>
      <w:r w:rsidRPr="00D229CE">
        <w:rPr>
          <w:rFonts w:ascii="Arial" w:hAnsi="Arial" w:cs="Arial"/>
          <w:sz w:val="24"/>
          <w:szCs w:val="24"/>
          <w:lang w:eastAsia="ja-JP"/>
        </w:rPr>
        <w:t>In a given scheduled cell, the UE is not expected to be scheduled with a first PDSCH and a second PDSCH, which is starting later than the first PDSCH, if the PUCCH carrying HARQ-ACK for the first and second PDSCHs do not overlap, and if the PUCCH carrying HARQ-ACK for the second PDSCH is transmitted earlier than that of the first PDSCH.</w:t>
      </w:r>
      <w:r w:rsidR="007F2EC8">
        <w:rPr>
          <w:rFonts w:ascii="Arial" w:hAnsi="Arial" w:cs="Arial"/>
          <w:sz w:val="24"/>
          <w:szCs w:val="24"/>
          <w:lang w:val="en-US" w:eastAsia="ja-JP"/>
        </w:rPr>
        <w:t xml:space="preserve"> </w:t>
      </w:r>
      <w:r w:rsidR="007F2EC8" w:rsidRPr="007F2EC8">
        <w:rPr>
          <w:rFonts w:ascii="Arial" w:hAnsi="Arial" w:cs="Arial"/>
          <w:color w:val="FF0000"/>
          <w:sz w:val="24"/>
          <w:szCs w:val="24"/>
          <w:lang w:val="en-US" w:eastAsia="ja-JP"/>
        </w:rPr>
        <w:sym w:font="Wingdings" w:char="F0E8"/>
      </w:r>
      <w:r w:rsidR="007F2EC8" w:rsidRPr="007F2EC8">
        <w:rPr>
          <w:rFonts w:ascii="Arial" w:hAnsi="Arial" w:cs="Arial"/>
          <w:color w:val="FF0000"/>
          <w:sz w:val="24"/>
          <w:szCs w:val="24"/>
          <w:lang w:val="en-US" w:eastAsia="ja-JP"/>
        </w:rPr>
        <w:t xml:space="preserve"> This should be captured by a TP to TS 38.214 section 5.1.</w:t>
      </w:r>
    </w:p>
    <w:p w14:paraId="0AE6EC09" w14:textId="73DD397B" w:rsidR="00676C48" w:rsidRPr="007F2EC8" w:rsidRDefault="00517CC2" w:rsidP="00517CC2">
      <w:pPr>
        <w:pStyle w:val="ListParagraph"/>
        <w:numPr>
          <w:ilvl w:val="0"/>
          <w:numId w:val="30"/>
        </w:numPr>
        <w:jc w:val="both"/>
        <w:rPr>
          <w:rFonts w:ascii="Arial" w:hAnsi="Arial" w:cs="Arial"/>
          <w:color w:val="00B0F0"/>
          <w:sz w:val="24"/>
          <w:szCs w:val="24"/>
          <w:lang w:eastAsia="ja-JP"/>
        </w:rPr>
      </w:pPr>
      <w:r>
        <w:rPr>
          <w:rFonts w:ascii="Arial" w:hAnsi="Arial" w:cs="Arial"/>
          <w:sz w:val="24"/>
          <w:szCs w:val="24"/>
          <w:lang w:val="en-US" w:eastAsia="ja-JP"/>
        </w:rPr>
        <w:t xml:space="preserve">If two HARQ-ACK bits </w:t>
      </w:r>
      <w:r w:rsidRPr="00D229CE">
        <w:rPr>
          <w:rFonts w:ascii="Arial" w:hAnsi="Arial" w:cs="Arial"/>
          <w:sz w:val="24"/>
          <w:szCs w:val="24"/>
          <w:lang w:eastAsia="ja-JP"/>
        </w:rPr>
        <w:t xml:space="preserve">mapped to the same </w:t>
      </w:r>
      <w:r>
        <w:rPr>
          <w:rFonts w:ascii="Arial" w:hAnsi="Arial" w:cs="Arial"/>
          <w:sz w:val="24"/>
          <w:szCs w:val="24"/>
          <w:lang w:val="en-US" w:eastAsia="ja-JP"/>
        </w:rPr>
        <w:t xml:space="preserve">time-unit for HARQ-ACK transmission (either </w:t>
      </w:r>
      <w:r w:rsidRPr="00D229CE">
        <w:rPr>
          <w:rFonts w:ascii="Arial" w:hAnsi="Arial" w:cs="Arial"/>
          <w:sz w:val="24"/>
          <w:szCs w:val="24"/>
          <w:lang w:eastAsia="ja-JP"/>
        </w:rPr>
        <w:t>slot</w:t>
      </w:r>
      <w:r>
        <w:rPr>
          <w:rFonts w:ascii="Arial" w:hAnsi="Arial" w:cs="Arial"/>
          <w:sz w:val="24"/>
          <w:szCs w:val="24"/>
          <w:lang w:val="en-US" w:eastAsia="ja-JP"/>
        </w:rPr>
        <w:t>-based</w:t>
      </w:r>
      <w:r w:rsidRPr="00D229CE">
        <w:rPr>
          <w:rFonts w:ascii="Arial" w:hAnsi="Arial" w:cs="Arial"/>
          <w:sz w:val="24"/>
          <w:szCs w:val="24"/>
          <w:lang w:eastAsia="ja-JP"/>
        </w:rPr>
        <w:t xml:space="preserve"> or sub-slot</w:t>
      </w:r>
      <w:r>
        <w:rPr>
          <w:rFonts w:ascii="Arial" w:hAnsi="Arial" w:cs="Arial"/>
          <w:sz w:val="24"/>
          <w:szCs w:val="24"/>
          <w:lang w:val="en-US" w:eastAsia="ja-JP"/>
        </w:rPr>
        <w:t xml:space="preserve"> based), the HARQ-ACK bits are built into a</w:t>
      </w:r>
      <w:r w:rsidR="00676C48" w:rsidRPr="00D229CE">
        <w:rPr>
          <w:rFonts w:ascii="Arial" w:hAnsi="Arial" w:cs="Arial"/>
          <w:sz w:val="24"/>
          <w:szCs w:val="24"/>
          <w:lang w:eastAsia="ja-JP"/>
        </w:rPr>
        <w:t xml:space="preserve"> same HARQ-ACK </w:t>
      </w:r>
      <w:r>
        <w:rPr>
          <w:rFonts w:ascii="Arial" w:hAnsi="Arial" w:cs="Arial"/>
          <w:sz w:val="24"/>
          <w:szCs w:val="24"/>
          <w:lang w:val="en-US" w:eastAsia="ja-JP"/>
        </w:rPr>
        <w:t>codebook.</w:t>
      </w:r>
      <w:r w:rsidR="007F2EC8">
        <w:rPr>
          <w:rFonts w:ascii="Arial" w:hAnsi="Arial" w:cs="Arial"/>
          <w:sz w:val="24"/>
          <w:szCs w:val="24"/>
          <w:lang w:val="en-US" w:eastAsia="ja-JP"/>
        </w:rPr>
        <w:t xml:space="preserve"> </w:t>
      </w:r>
      <w:r w:rsidR="007F2EC8" w:rsidRPr="007F2EC8">
        <w:rPr>
          <w:rFonts w:ascii="Arial" w:hAnsi="Arial" w:cs="Arial"/>
          <w:color w:val="00B0F0"/>
          <w:sz w:val="24"/>
          <w:szCs w:val="24"/>
          <w:lang w:val="en-US" w:eastAsia="ja-JP"/>
        </w:rPr>
        <w:sym w:font="Wingdings" w:char="F0E8"/>
      </w:r>
      <w:r w:rsidR="007F2EC8" w:rsidRPr="007F2EC8">
        <w:rPr>
          <w:rFonts w:ascii="Arial" w:hAnsi="Arial" w:cs="Arial"/>
          <w:color w:val="00B0F0"/>
          <w:sz w:val="24"/>
          <w:szCs w:val="24"/>
          <w:lang w:val="en-US" w:eastAsia="ja-JP"/>
        </w:rPr>
        <w:t xml:space="preserve"> This is already captured by existing specification.</w:t>
      </w:r>
    </w:p>
    <w:p w14:paraId="688F752B" w14:textId="1FB9B13C" w:rsidR="00676C48" w:rsidRDefault="00517CC2" w:rsidP="00517CC2">
      <w:pPr>
        <w:pStyle w:val="ListParagraph"/>
        <w:numPr>
          <w:ilvl w:val="0"/>
          <w:numId w:val="30"/>
        </w:numPr>
        <w:jc w:val="both"/>
        <w:rPr>
          <w:rFonts w:ascii="Arial" w:hAnsi="Arial" w:cs="Arial"/>
          <w:sz w:val="24"/>
          <w:szCs w:val="24"/>
          <w:lang w:eastAsia="ja-JP"/>
        </w:rPr>
      </w:pPr>
      <w:r>
        <w:rPr>
          <w:rFonts w:ascii="Arial" w:hAnsi="Arial" w:cs="Arial"/>
          <w:sz w:val="24"/>
          <w:szCs w:val="24"/>
          <w:lang w:val="en-US" w:eastAsia="ja-JP"/>
        </w:rPr>
        <w:t>For</w:t>
      </w:r>
      <w:r w:rsidR="00676C48" w:rsidRPr="00D229CE">
        <w:rPr>
          <w:rFonts w:ascii="Arial" w:hAnsi="Arial" w:cs="Arial"/>
          <w:sz w:val="24"/>
          <w:szCs w:val="24"/>
          <w:lang w:eastAsia="ja-JP"/>
        </w:rPr>
        <w:t xml:space="preserve"> two PUCCHs </w:t>
      </w:r>
      <w:r>
        <w:rPr>
          <w:rFonts w:ascii="Arial" w:hAnsi="Arial" w:cs="Arial"/>
          <w:sz w:val="24"/>
          <w:szCs w:val="24"/>
          <w:lang w:val="en-US" w:eastAsia="ja-JP"/>
        </w:rPr>
        <w:t>carrying two</w:t>
      </w:r>
      <w:r w:rsidR="00676C48" w:rsidRPr="00D229CE">
        <w:rPr>
          <w:rFonts w:ascii="Arial" w:hAnsi="Arial" w:cs="Arial"/>
          <w:sz w:val="24"/>
          <w:szCs w:val="24"/>
          <w:lang w:eastAsia="ja-JP"/>
        </w:rPr>
        <w:t xml:space="preserve"> HARQ-ACK </w:t>
      </w:r>
      <w:r>
        <w:rPr>
          <w:rFonts w:ascii="Arial" w:hAnsi="Arial" w:cs="Arial"/>
          <w:sz w:val="24"/>
          <w:szCs w:val="24"/>
          <w:lang w:val="en-US" w:eastAsia="ja-JP"/>
        </w:rPr>
        <w:t>codebook</w:t>
      </w:r>
      <w:r w:rsidR="00676C48" w:rsidRPr="00D229CE">
        <w:rPr>
          <w:rFonts w:ascii="Arial" w:hAnsi="Arial" w:cs="Arial"/>
          <w:sz w:val="24"/>
          <w:szCs w:val="24"/>
          <w:lang w:eastAsia="ja-JP"/>
        </w:rPr>
        <w:t>s with different priorities</w:t>
      </w:r>
      <w:r>
        <w:rPr>
          <w:rFonts w:ascii="Arial" w:hAnsi="Arial" w:cs="Arial"/>
          <w:sz w:val="24"/>
          <w:szCs w:val="24"/>
          <w:lang w:val="en-US" w:eastAsia="ja-JP"/>
        </w:rPr>
        <w:t>,</w:t>
      </w:r>
      <w:r w:rsidR="00996996">
        <w:rPr>
          <w:rFonts w:ascii="Arial" w:hAnsi="Arial" w:cs="Arial"/>
          <w:sz w:val="24"/>
          <w:szCs w:val="24"/>
          <w:lang w:val="en-US" w:eastAsia="ja-JP"/>
        </w:rPr>
        <w:t xml:space="preserve"> respectively,</w:t>
      </w:r>
      <w:r>
        <w:rPr>
          <w:rFonts w:ascii="Arial" w:hAnsi="Arial" w:cs="Arial"/>
          <w:sz w:val="24"/>
          <w:szCs w:val="24"/>
          <w:lang w:val="en-US" w:eastAsia="ja-JP"/>
        </w:rPr>
        <w:t xml:space="preserve"> if the two PUCCHs overlap</w:t>
      </w:r>
      <w:r w:rsidR="007F2EC8">
        <w:rPr>
          <w:rFonts w:ascii="Arial" w:hAnsi="Arial" w:cs="Arial"/>
          <w:sz w:val="24"/>
          <w:szCs w:val="24"/>
          <w:lang w:val="en-US" w:eastAsia="ja-JP"/>
        </w:rPr>
        <w:t xml:space="preserve"> in time</w:t>
      </w:r>
      <w:r>
        <w:rPr>
          <w:rFonts w:ascii="Arial" w:hAnsi="Arial" w:cs="Arial"/>
          <w:sz w:val="24"/>
          <w:szCs w:val="24"/>
          <w:lang w:val="en-US" w:eastAsia="ja-JP"/>
        </w:rPr>
        <w:t xml:space="preserve">, the </w:t>
      </w:r>
      <w:r w:rsidR="007F2EC8">
        <w:rPr>
          <w:rFonts w:ascii="Arial" w:hAnsi="Arial" w:cs="Arial"/>
          <w:sz w:val="24"/>
          <w:szCs w:val="24"/>
          <w:lang w:val="en-US" w:eastAsia="ja-JP"/>
        </w:rPr>
        <w:t xml:space="preserve">multiplexing/prioritization procedure is applied. </w:t>
      </w:r>
      <w:r w:rsidR="007F2EC8" w:rsidRPr="007F2EC8">
        <w:rPr>
          <w:rFonts w:ascii="Arial" w:hAnsi="Arial" w:cs="Arial"/>
          <w:color w:val="00B0F0"/>
          <w:sz w:val="24"/>
          <w:szCs w:val="24"/>
          <w:lang w:val="en-US" w:eastAsia="ja-JP"/>
        </w:rPr>
        <w:sym w:font="Wingdings" w:char="F0E8"/>
      </w:r>
      <w:r w:rsidR="007F2EC8" w:rsidRPr="007F2EC8">
        <w:rPr>
          <w:rFonts w:ascii="Arial" w:hAnsi="Arial" w:cs="Arial"/>
          <w:color w:val="00B0F0"/>
          <w:sz w:val="24"/>
          <w:szCs w:val="24"/>
          <w:lang w:val="en-US" w:eastAsia="ja-JP"/>
        </w:rPr>
        <w:t xml:space="preserve"> This is already captured by existing specification.</w:t>
      </w:r>
    </w:p>
    <w:p w14:paraId="459CA32D" w14:textId="166BCD9E" w:rsidR="00676C48" w:rsidRPr="007F2EC8" w:rsidRDefault="00676C48" w:rsidP="007F2EC8">
      <w:pPr>
        <w:spacing w:after="240"/>
        <w:jc w:val="both"/>
        <w:rPr>
          <w:rFonts w:ascii="Arial" w:hAnsi="Arial" w:cs="Arial"/>
          <w:sz w:val="24"/>
          <w:szCs w:val="24"/>
          <w:lang w:eastAsia="ja-JP"/>
        </w:rPr>
      </w:pPr>
    </w:p>
    <w:p w14:paraId="29A0A7C3" w14:textId="6BF00513" w:rsidR="000D4CE3" w:rsidRPr="00874673" w:rsidRDefault="000D4CE3" w:rsidP="00853A80">
      <w:pPr>
        <w:pStyle w:val="Observation"/>
        <w:ind w:left="1710" w:hanging="1710"/>
        <w:rPr>
          <w:rFonts w:cs="Arial"/>
          <w:sz w:val="24"/>
          <w:szCs w:val="24"/>
        </w:rPr>
      </w:pPr>
      <w:bookmarkStart w:id="2" w:name="_Toc37457130"/>
      <w:r w:rsidRPr="00874673">
        <w:rPr>
          <w:rFonts w:cs="Arial"/>
          <w:sz w:val="24"/>
          <w:szCs w:val="24"/>
        </w:rPr>
        <w:t xml:space="preserve">In Release-16, the overlapping of two PUCCHs carrying HARQ-ACKs is </w:t>
      </w:r>
      <w:r w:rsidR="0097551D" w:rsidRPr="00874673">
        <w:rPr>
          <w:rFonts w:cs="Arial"/>
          <w:sz w:val="24"/>
          <w:szCs w:val="24"/>
        </w:rPr>
        <w:t>fully supported</w:t>
      </w:r>
      <w:r w:rsidRPr="00874673">
        <w:rPr>
          <w:rFonts w:cs="Arial"/>
          <w:sz w:val="24"/>
          <w:szCs w:val="24"/>
        </w:rPr>
        <w:t>.</w:t>
      </w:r>
      <w:bookmarkEnd w:id="2"/>
    </w:p>
    <w:p w14:paraId="1350A93A" w14:textId="31D0FC2D" w:rsidR="000D4CE3" w:rsidRDefault="000D4CE3" w:rsidP="000D4CE3">
      <w:pPr>
        <w:pStyle w:val="Proposal"/>
        <w:numPr>
          <w:ilvl w:val="0"/>
          <w:numId w:val="31"/>
        </w:numPr>
        <w:tabs>
          <w:tab w:val="clear" w:pos="1304"/>
          <w:tab w:val="num" w:pos="1800"/>
        </w:tabs>
        <w:spacing w:before="240" w:line="256" w:lineRule="auto"/>
        <w:ind w:left="1710" w:hanging="1710"/>
        <w:rPr>
          <w:rFonts w:cs="Arial"/>
          <w:sz w:val="24"/>
          <w:szCs w:val="24"/>
        </w:rPr>
      </w:pPr>
      <w:bookmarkStart w:id="3" w:name="_Toc37457135"/>
      <w:r w:rsidRPr="00874673">
        <w:rPr>
          <w:rFonts w:cs="Arial"/>
          <w:sz w:val="24"/>
          <w:szCs w:val="24"/>
        </w:rPr>
        <w:t xml:space="preserve">No additional restrictions should be introduced that prohibits the overlapping of two PUCCHs carrying HARQ-ACKs </w:t>
      </w:r>
      <w:r w:rsidR="0097551D" w:rsidRPr="00874673">
        <w:rPr>
          <w:rFonts w:cs="Arial"/>
          <w:sz w:val="24"/>
          <w:szCs w:val="24"/>
        </w:rPr>
        <w:t>with different priorities</w:t>
      </w:r>
      <w:r w:rsidRPr="00874673">
        <w:rPr>
          <w:rFonts w:cs="Arial"/>
          <w:sz w:val="24"/>
          <w:szCs w:val="24"/>
        </w:rPr>
        <w:t>.</w:t>
      </w:r>
      <w:bookmarkEnd w:id="3"/>
    </w:p>
    <w:p w14:paraId="396718B9" w14:textId="35E52B3C" w:rsidR="00996996" w:rsidRPr="00874673" w:rsidRDefault="00996996" w:rsidP="000D4CE3">
      <w:pPr>
        <w:pStyle w:val="Proposal"/>
        <w:numPr>
          <w:ilvl w:val="0"/>
          <w:numId w:val="31"/>
        </w:numPr>
        <w:tabs>
          <w:tab w:val="clear" w:pos="1304"/>
          <w:tab w:val="num" w:pos="1800"/>
        </w:tabs>
        <w:spacing w:before="240" w:line="256" w:lineRule="auto"/>
        <w:ind w:left="1710" w:hanging="1710"/>
        <w:rPr>
          <w:rFonts w:cs="Arial"/>
          <w:sz w:val="24"/>
          <w:szCs w:val="24"/>
        </w:rPr>
      </w:pPr>
      <w:bookmarkStart w:id="4" w:name="_Toc37457136"/>
      <w:r>
        <w:rPr>
          <w:rFonts w:cs="Arial"/>
          <w:sz w:val="24"/>
          <w:szCs w:val="24"/>
        </w:rPr>
        <w:t>Adopt a text proposal to prevent out-of-order PUCCH carrying HARQ-ACK, which belong to the same slot but do not overlap.</w:t>
      </w:r>
      <w:bookmarkEnd w:id="4"/>
    </w:p>
    <w:p w14:paraId="790D5B16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06C46BE" w14:textId="77777777" w:rsidR="008E065E" w:rsidRPr="00874673" w:rsidRDefault="008E065E" w:rsidP="008E065E">
      <w:pPr>
        <w:pStyle w:val="BodyText"/>
        <w:rPr>
          <w:b/>
          <w:sz w:val="24"/>
          <w:szCs w:val="24"/>
        </w:rPr>
      </w:pPr>
      <w:r w:rsidRPr="00874673">
        <w:rPr>
          <w:sz w:val="24"/>
          <w:szCs w:val="24"/>
        </w:rPr>
        <w:t xml:space="preserve">In </w:t>
      </w:r>
      <w:r w:rsidR="007729A2" w:rsidRPr="00874673">
        <w:rPr>
          <w:sz w:val="24"/>
          <w:szCs w:val="24"/>
        </w:rPr>
        <w:t xml:space="preserve">the previous </w:t>
      </w:r>
      <w:r w:rsidRPr="00874673">
        <w:rPr>
          <w:sz w:val="24"/>
          <w:szCs w:val="24"/>
        </w:rPr>
        <w:t>section</w:t>
      </w:r>
      <w:r w:rsidR="007729A2" w:rsidRPr="00874673">
        <w:rPr>
          <w:sz w:val="24"/>
          <w:szCs w:val="24"/>
        </w:rPr>
        <w:t>s</w:t>
      </w:r>
      <w:r w:rsidRPr="00874673">
        <w:rPr>
          <w:sz w:val="24"/>
          <w:szCs w:val="24"/>
        </w:rPr>
        <w:t xml:space="preserve"> we made the following observations:</w:t>
      </w:r>
      <w:r w:rsidR="00C93814" w:rsidRPr="00874673">
        <w:rPr>
          <w:b/>
          <w:sz w:val="24"/>
          <w:szCs w:val="24"/>
        </w:rPr>
        <w:t xml:space="preserve"> </w:t>
      </w:r>
    </w:p>
    <w:p w14:paraId="7F20A13C" w14:textId="77777777" w:rsidR="00313583" w:rsidRDefault="000D4CE3">
      <w:pPr>
        <w:pStyle w:val="TableofFigures"/>
        <w:tabs>
          <w:tab w:val="right" w:pos="9629"/>
        </w:tabs>
        <w:rPr>
          <w:rFonts w:asciiTheme="minorHAnsi" w:hAnsiTheme="minorHAnsi"/>
          <w:b w:val="0"/>
          <w:noProof/>
        </w:rPr>
      </w:pPr>
      <w:r w:rsidRPr="00255A92">
        <w:rPr>
          <w:rFonts w:cs="Arial"/>
          <w:b w:val="0"/>
          <w:sz w:val="24"/>
          <w:szCs w:val="24"/>
        </w:rPr>
        <w:fldChar w:fldCharType="begin"/>
      </w:r>
      <w:r w:rsidRPr="004A4461">
        <w:rPr>
          <w:rFonts w:cs="Arial"/>
          <w:b w:val="0"/>
          <w:sz w:val="24"/>
          <w:szCs w:val="24"/>
        </w:rPr>
        <w:instrText xml:space="preserve"> TOC \f O \n \h \z \t "Observation" \c </w:instrText>
      </w:r>
      <w:r w:rsidRPr="00255A92">
        <w:rPr>
          <w:rFonts w:cs="Arial"/>
          <w:b w:val="0"/>
          <w:sz w:val="24"/>
          <w:szCs w:val="24"/>
        </w:rPr>
        <w:fldChar w:fldCharType="separate"/>
      </w:r>
      <w:hyperlink w:anchor="_Toc37457130" w:history="1">
        <w:r w:rsidR="00313583" w:rsidRPr="00B06EDD">
          <w:rPr>
            <w:rStyle w:val="Hyperlink"/>
            <w:rFonts w:cs="Arial"/>
            <w:noProof/>
          </w:rPr>
          <w:t>Observation 1</w:t>
        </w:r>
        <w:r w:rsidR="00313583">
          <w:rPr>
            <w:rFonts w:asciiTheme="minorHAnsi" w:hAnsiTheme="minorHAnsi"/>
            <w:b w:val="0"/>
            <w:noProof/>
          </w:rPr>
          <w:tab/>
        </w:r>
        <w:r w:rsidR="00313583" w:rsidRPr="00B06EDD">
          <w:rPr>
            <w:rStyle w:val="Hyperlink"/>
            <w:rFonts w:cs="Arial"/>
            <w:noProof/>
          </w:rPr>
          <w:t>In Release-16, the overlapping of two PUCCHs carrying HARQ-ACKs is fully supported.</w:t>
        </w:r>
      </w:hyperlink>
    </w:p>
    <w:p w14:paraId="5CF67232" w14:textId="0124E2E2" w:rsidR="00255A92" w:rsidRDefault="000D4CE3" w:rsidP="00AB2DE4">
      <w:pPr>
        <w:pStyle w:val="TableofFigures"/>
        <w:tabs>
          <w:tab w:val="right" w:pos="9629"/>
        </w:tabs>
        <w:rPr>
          <w:sz w:val="24"/>
          <w:szCs w:val="24"/>
        </w:rPr>
      </w:pPr>
      <w:r w:rsidRPr="00255A92">
        <w:rPr>
          <w:rFonts w:cs="Arial"/>
          <w:sz w:val="24"/>
          <w:szCs w:val="24"/>
        </w:rPr>
        <w:fldChar w:fldCharType="end"/>
      </w:r>
      <w:bookmarkStart w:id="5" w:name="_GoBack"/>
      <w:bookmarkEnd w:id="5"/>
    </w:p>
    <w:p w14:paraId="45CED530" w14:textId="18DB1D71" w:rsidR="006E1C82" w:rsidRPr="00874673" w:rsidRDefault="008E065E" w:rsidP="00AB2DE4">
      <w:pPr>
        <w:pStyle w:val="BodyText"/>
        <w:spacing w:before="240"/>
        <w:rPr>
          <w:sz w:val="24"/>
          <w:szCs w:val="24"/>
        </w:rPr>
      </w:pPr>
      <w:r w:rsidRPr="00874673">
        <w:rPr>
          <w:sz w:val="24"/>
          <w:szCs w:val="24"/>
        </w:rPr>
        <w:t xml:space="preserve">Based on the discussion in </w:t>
      </w:r>
      <w:r w:rsidR="007729A2" w:rsidRPr="00874673">
        <w:rPr>
          <w:sz w:val="24"/>
          <w:szCs w:val="24"/>
        </w:rPr>
        <w:t xml:space="preserve">the previous </w:t>
      </w:r>
      <w:r w:rsidRPr="00874673">
        <w:rPr>
          <w:sz w:val="24"/>
          <w:szCs w:val="24"/>
        </w:rPr>
        <w:t>section</w:t>
      </w:r>
      <w:r w:rsidR="007729A2" w:rsidRPr="00874673">
        <w:rPr>
          <w:sz w:val="24"/>
          <w:szCs w:val="24"/>
        </w:rPr>
        <w:t>s</w:t>
      </w:r>
      <w:r w:rsidRPr="00874673">
        <w:rPr>
          <w:sz w:val="24"/>
          <w:szCs w:val="24"/>
        </w:rPr>
        <w:t xml:space="preserve"> we propose the following:</w:t>
      </w:r>
    </w:p>
    <w:p w14:paraId="081B6A20" w14:textId="77777777" w:rsidR="00313583" w:rsidRDefault="00255A9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37457135" w:history="1">
        <w:r w:rsidR="00313583" w:rsidRPr="006E6F2F">
          <w:rPr>
            <w:rStyle w:val="Hyperlink"/>
            <w:rFonts w:cs="Arial"/>
            <w:noProof/>
          </w:rPr>
          <w:t>Proposal 1</w:t>
        </w:r>
        <w:r w:rsidR="00313583">
          <w:rPr>
            <w:rFonts w:asciiTheme="minorHAnsi" w:hAnsiTheme="minorHAnsi"/>
            <w:b w:val="0"/>
            <w:noProof/>
          </w:rPr>
          <w:tab/>
        </w:r>
        <w:r w:rsidR="00313583" w:rsidRPr="006E6F2F">
          <w:rPr>
            <w:rStyle w:val="Hyperlink"/>
            <w:rFonts w:cs="Arial"/>
            <w:noProof/>
          </w:rPr>
          <w:t>No additional restrictions should be introduced that prohibits the overlapping of two PUCCHs carrying HARQ-ACKs with different priorities.</w:t>
        </w:r>
      </w:hyperlink>
    </w:p>
    <w:p w14:paraId="1EC303BA" w14:textId="77777777" w:rsidR="00313583" w:rsidRDefault="00313583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hyperlink w:anchor="_Toc37457136" w:history="1">
        <w:r w:rsidRPr="006E6F2F">
          <w:rPr>
            <w:rStyle w:val="Hyperlink"/>
            <w:rFonts w:cs="Arial"/>
            <w:noProof/>
          </w:rPr>
          <w:t>Proposal 2</w:t>
        </w:r>
        <w:r>
          <w:rPr>
            <w:rFonts w:asciiTheme="minorHAnsi" w:hAnsiTheme="minorHAnsi"/>
            <w:b w:val="0"/>
            <w:noProof/>
          </w:rPr>
          <w:tab/>
        </w:r>
        <w:r w:rsidRPr="006E6F2F">
          <w:rPr>
            <w:rStyle w:val="Hyperlink"/>
            <w:rFonts w:cs="Arial"/>
            <w:noProof/>
          </w:rPr>
          <w:t>Adopt a text proposal to prevent out-of-order PUCCH carrying HARQ-ACK, which belong to the same slot but do not overlap.</w:t>
        </w:r>
      </w:hyperlink>
    </w:p>
    <w:p w14:paraId="29053D70" w14:textId="605DC354" w:rsidR="00255A92" w:rsidRPr="00AB2DE4" w:rsidRDefault="00255A92" w:rsidP="00AB2DE4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r>
        <w:rPr>
          <w:b w:val="0"/>
          <w:bCs/>
        </w:rPr>
        <w:fldChar w:fldCharType="end"/>
      </w:r>
    </w:p>
    <w:p w14:paraId="23137097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7DD19AAD" w14:textId="77777777" w:rsidR="00E709C6" w:rsidRPr="00874673" w:rsidRDefault="00E709C6" w:rsidP="00E709C6">
      <w:pPr>
        <w:pStyle w:val="Reference"/>
        <w:rPr>
          <w:rFonts w:cs="Arial"/>
        </w:rPr>
      </w:pPr>
      <w:bookmarkStart w:id="6" w:name="_Ref174151459"/>
      <w:bookmarkStart w:id="7" w:name="_Ref189809556"/>
      <w:r w:rsidRPr="00874673">
        <w:rPr>
          <w:rFonts w:cs="Arial"/>
        </w:rPr>
        <w:t>RP-190726, New WID: Physical Layer Enhancements for NR Ultra-Reliable and Low Latency Communication (URLLC), Huawei, RAN#83, Mar. 2019.</w:t>
      </w:r>
    </w:p>
    <w:p w14:paraId="593113F7" w14:textId="6D27D814" w:rsidR="003A7EF3" w:rsidRPr="00874673" w:rsidRDefault="00E709C6" w:rsidP="000D4CE3">
      <w:pPr>
        <w:pStyle w:val="Reference"/>
      </w:pPr>
      <w:r w:rsidRPr="00874673">
        <w:rPr>
          <w:rFonts w:cs="Arial"/>
        </w:rPr>
        <w:t xml:space="preserve"> </w:t>
      </w:r>
      <w:r w:rsidR="000D4CE3" w:rsidRPr="00874673">
        <w:rPr>
          <w:rFonts w:cs="Arial"/>
        </w:rPr>
        <w:t>[99-NR-13] Email discussion on Out-of-Order HARQ Operation, Qualcomm, Nov. 2019.</w:t>
      </w:r>
      <w:bookmarkEnd w:id="6"/>
      <w:bookmarkEnd w:id="7"/>
    </w:p>
    <w:sectPr w:rsidR="003A7EF3" w:rsidRPr="00874673" w:rsidSect="00C52152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35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EE31DB" w14:textId="77777777" w:rsidR="00556B23" w:rsidRDefault="00556B23">
      <w:r>
        <w:separator/>
      </w:r>
    </w:p>
  </w:endnote>
  <w:endnote w:type="continuationSeparator" w:id="0">
    <w:p w14:paraId="2B8F3D8A" w14:textId="77777777" w:rsidR="00556B23" w:rsidRDefault="00556B23">
      <w:r>
        <w:continuationSeparator/>
      </w:r>
    </w:p>
  </w:endnote>
  <w:endnote w:type="continuationNotice" w:id="1">
    <w:p w14:paraId="61FF0AC6" w14:textId="77777777" w:rsidR="00556B23" w:rsidRDefault="00556B2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F2B08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6FF9DF" w14:textId="77777777" w:rsidR="00556B23" w:rsidRDefault="00556B23">
      <w:r>
        <w:separator/>
      </w:r>
    </w:p>
  </w:footnote>
  <w:footnote w:type="continuationSeparator" w:id="0">
    <w:p w14:paraId="4F823081" w14:textId="77777777" w:rsidR="00556B23" w:rsidRDefault="00556B23">
      <w:r>
        <w:continuationSeparator/>
      </w:r>
    </w:p>
  </w:footnote>
  <w:footnote w:type="continuationNotice" w:id="1">
    <w:p w14:paraId="16431D5A" w14:textId="77777777" w:rsidR="00556B23" w:rsidRDefault="00556B2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BADE9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6F393F"/>
    <w:multiLevelType w:val="hybridMultilevel"/>
    <w:tmpl w:val="CB868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8901B3"/>
    <w:multiLevelType w:val="hybridMultilevel"/>
    <w:tmpl w:val="EF0639C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6F321AB"/>
    <w:multiLevelType w:val="hybridMultilevel"/>
    <w:tmpl w:val="D988E0FA"/>
    <w:lvl w:ilvl="0" w:tplc="D1D6BA40">
      <w:start w:val="2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F67B60"/>
    <w:multiLevelType w:val="hybridMultilevel"/>
    <w:tmpl w:val="A90E1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52330"/>
    <w:multiLevelType w:val="hybridMultilevel"/>
    <w:tmpl w:val="0E82E88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0B5102D"/>
    <w:multiLevelType w:val="hybridMultilevel"/>
    <w:tmpl w:val="7AFC7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F508FE"/>
    <w:multiLevelType w:val="hybridMultilevel"/>
    <w:tmpl w:val="6400DC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88264CD"/>
    <w:multiLevelType w:val="hybridMultilevel"/>
    <w:tmpl w:val="EBEE95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93006"/>
    <w:multiLevelType w:val="hybridMultilevel"/>
    <w:tmpl w:val="5622BB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7"/>
  </w:num>
  <w:num w:numId="5">
    <w:abstractNumId w:val="13"/>
  </w:num>
  <w:num w:numId="6">
    <w:abstractNumId w:val="19"/>
  </w:num>
  <w:num w:numId="7">
    <w:abstractNumId w:val="24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8"/>
  </w:num>
  <w:num w:numId="16">
    <w:abstractNumId w:val="25"/>
  </w:num>
  <w:num w:numId="17">
    <w:abstractNumId w:val="9"/>
  </w:num>
  <w:num w:numId="18">
    <w:abstractNumId w:val="10"/>
  </w:num>
  <w:num w:numId="19">
    <w:abstractNumId w:val="5"/>
  </w:num>
  <w:num w:numId="20">
    <w:abstractNumId w:val="29"/>
  </w:num>
  <w:num w:numId="21">
    <w:abstractNumId w:val="15"/>
  </w:num>
  <w:num w:numId="22">
    <w:abstractNumId w:val="26"/>
  </w:num>
  <w:num w:numId="23">
    <w:abstractNumId w:val="28"/>
  </w:num>
  <w:num w:numId="24">
    <w:abstractNumId w:val="20"/>
  </w:num>
  <w:num w:numId="25">
    <w:abstractNumId w:val="6"/>
  </w:num>
  <w:num w:numId="26">
    <w:abstractNumId w:val="4"/>
  </w:num>
  <w:num w:numId="27">
    <w:abstractNumId w:val="12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</w:num>
  <w:num w:numId="30">
    <w:abstractNumId w:val="27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>
      <w:startOverride w:val="1"/>
    </w:lvlOverride>
  </w:num>
  <w:num w:numId="33">
    <w:abstractNumId w:val="22"/>
    <w:lvlOverride w:ilvl="0">
      <w:startOverride w:val="1"/>
    </w:lvlOverride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B80"/>
    <w:rsid w:val="000006E1"/>
    <w:rsid w:val="00001BB2"/>
    <w:rsid w:val="00001CCA"/>
    <w:rsid w:val="00002A37"/>
    <w:rsid w:val="0000564C"/>
    <w:rsid w:val="00006446"/>
    <w:rsid w:val="00006896"/>
    <w:rsid w:val="00007CDC"/>
    <w:rsid w:val="00011B28"/>
    <w:rsid w:val="00015D15"/>
    <w:rsid w:val="0002395F"/>
    <w:rsid w:val="0002564D"/>
    <w:rsid w:val="00025ECA"/>
    <w:rsid w:val="00027A9E"/>
    <w:rsid w:val="000325B8"/>
    <w:rsid w:val="00034C15"/>
    <w:rsid w:val="00036BA1"/>
    <w:rsid w:val="000422E2"/>
    <w:rsid w:val="00042F22"/>
    <w:rsid w:val="000444EF"/>
    <w:rsid w:val="00052A07"/>
    <w:rsid w:val="000534E3"/>
    <w:rsid w:val="000557A5"/>
    <w:rsid w:val="0005606A"/>
    <w:rsid w:val="00057117"/>
    <w:rsid w:val="00060377"/>
    <w:rsid w:val="000616E7"/>
    <w:rsid w:val="00062B89"/>
    <w:rsid w:val="0006487E"/>
    <w:rsid w:val="00065E1A"/>
    <w:rsid w:val="00066A29"/>
    <w:rsid w:val="00071523"/>
    <w:rsid w:val="00077E5F"/>
    <w:rsid w:val="0008036A"/>
    <w:rsid w:val="00081239"/>
    <w:rsid w:val="00081AE6"/>
    <w:rsid w:val="0008335C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3BA"/>
    <w:rsid w:val="000A1B7B"/>
    <w:rsid w:val="000A2217"/>
    <w:rsid w:val="000A56F2"/>
    <w:rsid w:val="000A6BFC"/>
    <w:rsid w:val="000B243B"/>
    <w:rsid w:val="000B2719"/>
    <w:rsid w:val="000B3A8F"/>
    <w:rsid w:val="000B4AB9"/>
    <w:rsid w:val="000B58C3"/>
    <w:rsid w:val="000B61E9"/>
    <w:rsid w:val="000B7A98"/>
    <w:rsid w:val="000C165A"/>
    <w:rsid w:val="000C2E19"/>
    <w:rsid w:val="000C51E5"/>
    <w:rsid w:val="000D0D07"/>
    <w:rsid w:val="000D4797"/>
    <w:rsid w:val="000D4CE3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3909"/>
    <w:rsid w:val="001062FB"/>
    <w:rsid w:val="001063E6"/>
    <w:rsid w:val="00107624"/>
    <w:rsid w:val="00112DB4"/>
    <w:rsid w:val="00113CF4"/>
    <w:rsid w:val="001153EA"/>
    <w:rsid w:val="00115643"/>
    <w:rsid w:val="00116765"/>
    <w:rsid w:val="001219F5"/>
    <w:rsid w:val="00121A20"/>
    <w:rsid w:val="0012377F"/>
    <w:rsid w:val="00124314"/>
    <w:rsid w:val="00125B10"/>
    <w:rsid w:val="00126B4A"/>
    <w:rsid w:val="00126F1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1675"/>
    <w:rsid w:val="00173A8E"/>
    <w:rsid w:val="0017502C"/>
    <w:rsid w:val="0018143F"/>
    <w:rsid w:val="00181FF8"/>
    <w:rsid w:val="00190AC1"/>
    <w:rsid w:val="0019341A"/>
    <w:rsid w:val="00197DF9"/>
    <w:rsid w:val="001A1461"/>
    <w:rsid w:val="001A1987"/>
    <w:rsid w:val="001A2564"/>
    <w:rsid w:val="001A6173"/>
    <w:rsid w:val="001A6CBA"/>
    <w:rsid w:val="001B0D97"/>
    <w:rsid w:val="001B5A5D"/>
    <w:rsid w:val="001C1CE5"/>
    <w:rsid w:val="001C3D2A"/>
    <w:rsid w:val="001C7297"/>
    <w:rsid w:val="001D51BA"/>
    <w:rsid w:val="001D53E7"/>
    <w:rsid w:val="001D6342"/>
    <w:rsid w:val="001D6D53"/>
    <w:rsid w:val="001E58E2"/>
    <w:rsid w:val="001E7AED"/>
    <w:rsid w:val="001F099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67F3"/>
    <w:rsid w:val="00230765"/>
    <w:rsid w:val="00230D18"/>
    <w:rsid w:val="002319E4"/>
    <w:rsid w:val="00235632"/>
    <w:rsid w:val="00235872"/>
    <w:rsid w:val="00236ED8"/>
    <w:rsid w:val="00241559"/>
    <w:rsid w:val="002435B3"/>
    <w:rsid w:val="002458EB"/>
    <w:rsid w:val="002500C8"/>
    <w:rsid w:val="002532D0"/>
    <w:rsid w:val="00254946"/>
    <w:rsid w:val="00255A92"/>
    <w:rsid w:val="00257543"/>
    <w:rsid w:val="002617E7"/>
    <w:rsid w:val="00264228"/>
    <w:rsid w:val="00264334"/>
    <w:rsid w:val="0026473E"/>
    <w:rsid w:val="00266214"/>
    <w:rsid w:val="00266DF0"/>
    <w:rsid w:val="00267C83"/>
    <w:rsid w:val="00270B13"/>
    <w:rsid w:val="0027144F"/>
    <w:rsid w:val="00271813"/>
    <w:rsid w:val="00271F3A"/>
    <w:rsid w:val="00272A1E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45ED"/>
    <w:rsid w:val="002B1BEA"/>
    <w:rsid w:val="002B24D6"/>
    <w:rsid w:val="002C1264"/>
    <w:rsid w:val="002C41E6"/>
    <w:rsid w:val="002C54D9"/>
    <w:rsid w:val="002D071A"/>
    <w:rsid w:val="002D34B2"/>
    <w:rsid w:val="002D48B0"/>
    <w:rsid w:val="002D5B37"/>
    <w:rsid w:val="002D7637"/>
    <w:rsid w:val="002E17F2"/>
    <w:rsid w:val="002E6169"/>
    <w:rsid w:val="002E7CAE"/>
    <w:rsid w:val="002F0FFC"/>
    <w:rsid w:val="002F13E4"/>
    <w:rsid w:val="002F2771"/>
    <w:rsid w:val="002F37A9"/>
    <w:rsid w:val="002F4C7C"/>
    <w:rsid w:val="00301CE6"/>
    <w:rsid w:val="0030256B"/>
    <w:rsid w:val="0030501F"/>
    <w:rsid w:val="00305DBF"/>
    <w:rsid w:val="00307BA1"/>
    <w:rsid w:val="00311702"/>
    <w:rsid w:val="00311E82"/>
    <w:rsid w:val="00313583"/>
    <w:rsid w:val="00313787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4051"/>
    <w:rsid w:val="00355D14"/>
    <w:rsid w:val="00357380"/>
    <w:rsid w:val="003579A9"/>
    <w:rsid w:val="003602D9"/>
    <w:rsid w:val="003604CE"/>
    <w:rsid w:val="00370E47"/>
    <w:rsid w:val="003742AC"/>
    <w:rsid w:val="00376720"/>
    <w:rsid w:val="00377CE1"/>
    <w:rsid w:val="00383AD8"/>
    <w:rsid w:val="00385BF0"/>
    <w:rsid w:val="003939FF"/>
    <w:rsid w:val="00396220"/>
    <w:rsid w:val="003A2223"/>
    <w:rsid w:val="003A2A0F"/>
    <w:rsid w:val="003A45A1"/>
    <w:rsid w:val="003A5B0A"/>
    <w:rsid w:val="003A6BAC"/>
    <w:rsid w:val="003A6E5F"/>
    <w:rsid w:val="003A70A4"/>
    <w:rsid w:val="003A7EF3"/>
    <w:rsid w:val="003B159C"/>
    <w:rsid w:val="003B369F"/>
    <w:rsid w:val="003B36A3"/>
    <w:rsid w:val="003B558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DCA"/>
    <w:rsid w:val="0040512B"/>
    <w:rsid w:val="00405CA5"/>
    <w:rsid w:val="00407CD3"/>
    <w:rsid w:val="00410134"/>
    <w:rsid w:val="00410B72"/>
    <w:rsid w:val="00410F18"/>
    <w:rsid w:val="0041263E"/>
    <w:rsid w:val="004126A3"/>
    <w:rsid w:val="00413AAC"/>
    <w:rsid w:val="00413E92"/>
    <w:rsid w:val="00420CC6"/>
    <w:rsid w:val="00421105"/>
    <w:rsid w:val="00422AA4"/>
    <w:rsid w:val="004242F4"/>
    <w:rsid w:val="00427248"/>
    <w:rsid w:val="004309D6"/>
    <w:rsid w:val="004310E6"/>
    <w:rsid w:val="00434313"/>
    <w:rsid w:val="00437447"/>
    <w:rsid w:val="00441A92"/>
    <w:rsid w:val="004431DC"/>
    <w:rsid w:val="00444F56"/>
    <w:rsid w:val="00446488"/>
    <w:rsid w:val="004517AA"/>
    <w:rsid w:val="00452CAC"/>
    <w:rsid w:val="004538A9"/>
    <w:rsid w:val="00457565"/>
    <w:rsid w:val="00457B71"/>
    <w:rsid w:val="00464689"/>
    <w:rsid w:val="004669E2"/>
    <w:rsid w:val="004704BA"/>
    <w:rsid w:val="00470C31"/>
    <w:rsid w:val="00471DE0"/>
    <w:rsid w:val="004734D0"/>
    <w:rsid w:val="0047556B"/>
    <w:rsid w:val="00477768"/>
    <w:rsid w:val="00480AE8"/>
    <w:rsid w:val="004841FA"/>
    <w:rsid w:val="00492BC5"/>
    <w:rsid w:val="00493E7A"/>
    <w:rsid w:val="004956F0"/>
    <w:rsid w:val="00495D93"/>
    <w:rsid w:val="004964F1"/>
    <w:rsid w:val="004A16BC"/>
    <w:rsid w:val="004A2B94"/>
    <w:rsid w:val="004A4461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E7C3A"/>
    <w:rsid w:val="004F0B4E"/>
    <w:rsid w:val="004F0B6C"/>
    <w:rsid w:val="004F2078"/>
    <w:rsid w:val="004F36D8"/>
    <w:rsid w:val="004F4DA3"/>
    <w:rsid w:val="004F52D8"/>
    <w:rsid w:val="00506557"/>
    <w:rsid w:val="0050677A"/>
    <w:rsid w:val="00507345"/>
    <w:rsid w:val="005108D8"/>
    <w:rsid w:val="005116F9"/>
    <w:rsid w:val="005153A7"/>
    <w:rsid w:val="00517CC2"/>
    <w:rsid w:val="005219CF"/>
    <w:rsid w:val="0053412D"/>
    <w:rsid w:val="00534B59"/>
    <w:rsid w:val="00536759"/>
    <w:rsid w:val="00537C62"/>
    <w:rsid w:val="00546970"/>
    <w:rsid w:val="00554E19"/>
    <w:rsid w:val="00556B23"/>
    <w:rsid w:val="0055713B"/>
    <w:rsid w:val="0056121F"/>
    <w:rsid w:val="00561430"/>
    <w:rsid w:val="00572505"/>
    <w:rsid w:val="00582809"/>
    <w:rsid w:val="0058798C"/>
    <w:rsid w:val="005900FA"/>
    <w:rsid w:val="005935A4"/>
    <w:rsid w:val="005948C2"/>
    <w:rsid w:val="00595DCA"/>
    <w:rsid w:val="005972B3"/>
    <w:rsid w:val="005975ED"/>
    <w:rsid w:val="0059779B"/>
    <w:rsid w:val="005A209A"/>
    <w:rsid w:val="005A544E"/>
    <w:rsid w:val="005A5E48"/>
    <w:rsid w:val="005A662D"/>
    <w:rsid w:val="005B1409"/>
    <w:rsid w:val="005B23DD"/>
    <w:rsid w:val="005B35D7"/>
    <w:rsid w:val="005B392A"/>
    <w:rsid w:val="005B3AA3"/>
    <w:rsid w:val="005B6F83"/>
    <w:rsid w:val="005C74FB"/>
    <w:rsid w:val="005D1602"/>
    <w:rsid w:val="005D4DD8"/>
    <w:rsid w:val="005D74F9"/>
    <w:rsid w:val="005E385F"/>
    <w:rsid w:val="005E5B81"/>
    <w:rsid w:val="005F2CB1"/>
    <w:rsid w:val="005F3025"/>
    <w:rsid w:val="005F4776"/>
    <w:rsid w:val="005F618C"/>
    <w:rsid w:val="005F70BD"/>
    <w:rsid w:val="005F7757"/>
    <w:rsid w:val="0060283C"/>
    <w:rsid w:val="00604F14"/>
    <w:rsid w:val="00611B83"/>
    <w:rsid w:val="00613257"/>
    <w:rsid w:val="00614D1A"/>
    <w:rsid w:val="00616DEB"/>
    <w:rsid w:val="00620A71"/>
    <w:rsid w:val="00620D80"/>
    <w:rsid w:val="006234A6"/>
    <w:rsid w:val="006247B9"/>
    <w:rsid w:val="00630001"/>
    <w:rsid w:val="006311B3"/>
    <w:rsid w:val="0063284C"/>
    <w:rsid w:val="00635414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23F"/>
    <w:rsid w:val="00650AB9"/>
    <w:rsid w:val="00655733"/>
    <w:rsid w:val="00655ACD"/>
    <w:rsid w:val="00655FEE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C48"/>
    <w:rsid w:val="006771F9"/>
    <w:rsid w:val="006776D7"/>
    <w:rsid w:val="00681003"/>
    <w:rsid w:val="006817C9"/>
    <w:rsid w:val="00683ECE"/>
    <w:rsid w:val="00684658"/>
    <w:rsid w:val="00687F2E"/>
    <w:rsid w:val="00695FC2"/>
    <w:rsid w:val="00696949"/>
    <w:rsid w:val="00697052"/>
    <w:rsid w:val="0069757D"/>
    <w:rsid w:val="006A46FB"/>
    <w:rsid w:val="006A5E28"/>
    <w:rsid w:val="006A697B"/>
    <w:rsid w:val="006A77D6"/>
    <w:rsid w:val="006A7AFF"/>
    <w:rsid w:val="006B1328"/>
    <w:rsid w:val="006B14F8"/>
    <w:rsid w:val="006B1816"/>
    <w:rsid w:val="006B2099"/>
    <w:rsid w:val="006B50CF"/>
    <w:rsid w:val="006C03B8"/>
    <w:rsid w:val="006C4A3C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0D0F"/>
    <w:rsid w:val="006F1B70"/>
    <w:rsid w:val="006F20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0689"/>
    <w:rsid w:val="00712287"/>
    <w:rsid w:val="00712772"/>
    <w:rsid w:val="007148D3"/>
    <w:rsid w:val="00715B9A"/>
    <w:rsid w:val="0072092E"/>
    <w:rsid w:val="007257D0"/>
    <w:rsid w:val="00726EA6"/>
    <w:rsid w:val="00727208"/>
    <w:rsid w:val="00727680"/>
    <w:rsid w:val="007348B1"/>
    <w:rsid w:val="007362A6"/>
    <w:rsid w:val="007368AA"/>
    <w:rsid w:val="00736D7D"/>
    <w:rsid w:val="00740E58"/>
    <w:rsid w:val="00743CD6"/>
    <w:rsid w:val="007445A0"/>
    <w:rsid w:val="0074524B"/>
    <w:rsid w:val="00747D8B"/>
    <w:rsid w:val="00751228"/>
    <w:rsid w:val="00753B80"/>
    <w:rsid w:val="007571E1"/>
    <w:rsid w:val="007604B2"/>
    <w:rsid w:val="00765281"/>
    <w:rsid w:val="00766BAD"/>
    <w:rsid w:val="007729A2"/>
    <w:rsid w:val="007755F2"/>
    <w:rsid w:val="00775C9D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5DE5"/>
    <w:rsid w:val="00796231"/>
    <w:rsid w:val="007A1CB3"/>
    <w:rsid w:val="007A2AAA"/>
    <w:rsid w:val="007A2E76"/>
    <w:rsid w:val="007A306F"/>
    <w:rsid w:val="007A43A6"/>
    <w:rsid w:val="007A53B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0E8B"/>
    <w:rsid w:val="007D2F0E"/>
    <w:rsid w:val="007D5901"/>
    <w:rsid w:val="007D7526"/>
    <w:rsid w:val="007E4610"/>
    <w:rsid w:val="007E4715"/>
    <w:rsid w:val="007E505B"/>
    <w:rsid w:val="007E7091"/>
    <w:rsid w:val="007E7181"/>
    <w:rsid w:val="007F2EC8"/>
    <w:rsid w:val="008012F4"/>
    <w:rsid w:val="00803FAE"/>
    <w:rsid w:val="0080605F"/>
    <w:rsid w:val="00807191"/>
    <w:rsid w:val="00807786"/>
    <w:rsid w:val="008116B9"/>
    <w:rsid w:val="00811FCB"/>
    <w:rsid w:val="008126D3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3A80"/>
    <w:rsid w:val="00856911"/>
    <w:rsid w:val="008615A7"/>
    <w:rsid w:val="0086560F"/>
    <w:rsid w:val="008677FD"/>
    <w:rsid w:val="008706D4"/>
    <w:rsid w:val="00870F8A"/>
    <w:rsid w:val="008719A4"/>
    <w:rsid w:val="00871D23"/>
    <w:rsid w:val="00874312"/>
    <w:rsid w:val="0087437C"/>
    <w:rsid w:val="00874673"/>
    <w:rsid w:val="00875CD7"/>
    <w:rsid w:val="00876B4D"/>
    <w:rsid w:val="00877F18"/>
    <w:rsid w:val="00886857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163"/>
    <w:rsid w:val="008B51A0"/>
    <w:rsid w:val="008B592A"/>
    <w:rsid w:val="008B62D3"/>
    <w:rsid w:val="008B7B5C"/>
    <w:rsid w:val="008C0C99"/>
    <w:rsid w:val="008C2017"/>
    <w:rsid w:val="008C382A"/>
    <w:rsid w:val="008C4958"/>
    <w:rsid w:val="008C4BAA"/>
    <w:rsid w:val="008C5E0E"/>
    <w:rsid w:val="008C6AE8"/>
    <w:rsid w:val="008C7573"/>
    <w:rsid w:val="008C7C82"/>
    <w:rsid w:val="008D00A5"/>
    <w:rsid w:val="008D1EE7"/>
    <w:rsid w:val="008D34F1"/>
    <w:rsid w:val="008D39D8"/>
    <w:rsid w:val="008D44EF"/>
    <w:rsid w:val="008D6D1A"/>
    <w:rsid w:val="008E065E"/>
    <w:rsid w:val="008E0927"/>
    <w:rsid w:val="008E1909"/>
    <w:rsid w:val="008F0FAC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25DF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495D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551D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6996"/>
    <w:rsid w:val="009970DD"/>
    <w:rsid w:val="009A0FBA"/>
    <w:rsid w:val="009A1601"/>
    <w:rsid w:val="009A1D15"/>
    <w:rsid w:val="009A3BB6"/>
    <w:rsid w:val="009A3BD1"/>
    <w:rsid w:val="009A462D"/>
    <w:rsid w:val="009A5CBA"/>
    <w:rsid w:val="009A645D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2FCD"/>
    <w:rsid w:val="009E35DB"/>
    <w:rsid w:val="009E47A3"/>
    <w:rsid w:val="009F08F3"/>
    <w:rsid w:val="009F344F"/>
    <w:rsid w:val="009F55CC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04AE"/>
    <w:rsid w:val="00A71B99"/>
    <w:rsid w:val="00A739D0"/>
    <w:rsid w:val="00A761D4"/>
    <w:rsid w:val="00A76695"/>
    <w:rsid w:val="00A77EC4"/>
    <w:rsid w:val="00A84BD6"/>
    <w:rsid w:val="00A92879"/>
    <w:rsid w:val="00A9442A"/>
    <w:rsid w:val="00A969B0"/>
    <w:rsid w:val="00AA016F"/>
    <w:rsid w:val="00AA17A3"/>
    <w:rsid w:val="00AA1ED6"/>
    <w:rsid w:val="00AA51D6"/>
    <w:rsid w:val="00AB0BC8"/>
    <w:rsid w:val="00AB11CA"/>
    <w:rsid w:val="00AB14D9"/>
    <w:rsid w:val="00AB2DE4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2A95"/>
    <w:rsid w:val="00AE3745"/>
    <w:rsid w:val="00AE40E0"/>
    <w:rsid w:val="00AE4DBA"/>
    <w:rsid w:val="00AE4F07"/>
    <w:rsid w:val="00AF1C5D"/>
    <w:rsid w:val="00AF42D7"/>
    <w:rsid w:val="00AF58FB"/>
    <w:rsid w:val="00AF6EE7"/>
    <w:rsid w:val="00B006FE"/>
    <w:rsid w:val="00B007CB"/>
    <w:rsid w:val="00B02AA9"/>
    <w:rsid w:val="00B02FA3"/>
    <w:rsid w:val="00B0337A"/>
    <w:rsid w:val="00B05084"/>
    <w:rsid w:val="00B15074"/>
    <w:rsid w:val="00B157F9"/>
    <w:rsid w:val="00B20256"/>
    <w:rsid w:val="00B20D09"/>
    <w:rsid w:val="00B25652"/>
    <w:rsid w:val="00B2763F"/>
    <w:rsid w:val="00B27AAC"/>
    <w:rsid w:val="00B30929"/>
    <w:rsid w:val="00B32BF5"/>
    <w:rsid w:val="00B34A2E"/>
    <w:rsid w:val="00B372AA"/>
    <w:rsid w:val="00B40445"/>
    <w:rsid w:val="00B409E0"/>
    <w:rsid w:val="00B41888"/>
    <w:rsid w:val="00B45A52"/>
    <w:rsid w:val="00B46175"/>
    <w:rsid w:val="00B548B7"/>
    <w:rsid w:val="00B664C7"/>
    <w:rsid w:val="00B719D5"/>
    <w:rsid w:val="00B71D74"/>
    <w:rsid w:val="00B739F6"/>
    <w:rsid w:val="00B77870"/>
    <w:rsid w:val="00B81A6C"/>
    <w:rsid w:val="00B85DE5"/>
    <w:rsid w:val="00B90F73"/>
    <w:rsid w:val="00B93B59"/>
    <w:rsid w:val="00B9406A"/>
    <w:rsid w:val="00BA2280"/>
    <w:rsid w:val="00BA2A08"/>
    <w:rsid w:val="00BA56D2"/>
    <w:rsid w:val="00BA6FD0"/>
    <w:rsid w:val="00BA76E0"/>
    <w:rsid w:val="00BB2A25"/>
    <w:rsid w:val="00BB51E9"/>
    <w:rsid w:val="00BC0FDC"/>
    <w:rsid w:val="00BC3053"/>
    <w:rsid w:val="00BC4D2E"/>
    <w:rsid w:val="00BD48AC"/>
    <w:rsid w:val="00BD5F12"/>
    <w:rsid w:val="00BD5F1A"/>
    <w:rsid w:val="00BD6535"/>
    <w:rsid w:val="00BE1234"/>
    <w:rsid w:val="00BE2FA6"/>
    <w:rsid w:val="00BE333F"/>
    <w:rsid w:val="00BE63D1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B1E"/>
    <w:rsid w:val="00C14D4B"/>
    <w:rsid w:val="00C154BB"/>
    <w:rsid w:val="00C17E84"/>
    <w:rsid w:val="00C279B5"/>
    <w:rsid w:val="00C27C45"/>
    <w:rsid w:val="00C33F38"/>
    <w:rsid w:val="00C3719D"/>
    <w:rsid w:val="00C37CB2"/>
    <w:rsid w:val="00C473A5"/>
    <w:rsid w:val="00C52152"/>
    <w:rsid w:val="00C54995"/>
    <w:rsid w:val="00C54D41"/>
    <w:rsid w:val="00C60783"/>
    <w:rsid w:val="00C64672"/>
    <w:rsid w:val="00C70697"/>
    <w:rsid w:val="00C72093"/>
    <w:rsid w:val="00C72EF4"/>
    <w:rsid w:val="00C744FE"/>
    <w:rsid w:val="00C749BD"/>
    <w:rsid w:val="00C75D2F"/>
    <w:rsid w:val="00C76515"/>
    <w:rsid w:val="00C767BE"/>
    <w:rsid w:val="00C76E3C"/>
    <w:rsid w:val="00C81568"/>
    <w:rsid w:val="00C86724"/>
    <w:rsid w:val="00C86B3B"/>
    <w:rsid w:val="00C9027A"/>
    <w:rsid w:val="00C9068E"/>
    <w:rsid w:val="00C93814"/>
    <w:rsid w:val="00C93C4B"/>
    <w:rsid w:val="00C944AB"/>
    <w:rsid w:val="00C95B40"/>
    <w:rsid w:val="00CA1ED8"/>
    <w:rsid w:val="00CB1F63"/>
    <w:rsid w:val="00CB4CD7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6D72"/>
    <w:rsid w:val="00CE0424"/>
    <w:rsid w:val="00CE7561"/>
    <w:rsid w:val="00CF1354"/>
    <w:rsid w:val="00CF2180"/>
    <w:rsid w:val="00CF3B1F"/>
    <w:rsid w:val="00CF3BF6"/>
    <w:rsid w:val="00CF625B"/>
    <w:rsid w:val="00CF687E"/>
    <w:rsid w:val="00D0349B"/>
    <w:rsid w:val="00D10249"/>
    <w:rsid w:val="00D105B8"/>
    <w:rsid w:val="00D115C3"/>
    <w:rsid w:val="00D11897"/>
    <w:rsid w:val="00D13135"/>
    <w:rsid w:val="00D13E4E"/>
    <w:rsid w:val="00D15384"/>
    <w:rsid w:val="00D229CE"/>
    <w:rsid w:val="00D239A7"/>
    <w:rsid w:val="00D23F47"/>
    <w:rsid w:val="00D34A3F"/>
    <w:rsid w:val="00D36E71"/>
    <w:rsid w:val="00D37D87"/>
    <w:rsid w:val="00D40B33"/>
    <w:rsid w:val="00D4318F"/>
    <w:rsid w:val="00D438BF"/>
    <w:rsid w:val="00D440F8"/>
    <w:rsid w:val="00D4580C"/>
    <w:rsid w:val="00D511CD"/>
    <w:rsid w:val="00D546FF"/>
    <w:rsid w:val="00D55AD5"/>
    <w:rsid w:val="00D576CA"/>
    <w:rsid w:val="00D613B3"/>
    <w:rsid w:val="00D61AF5"/>
    <w:rsid w:val="00D652B5"/>
    <w:rsid w:val="00D66155"/>
    <w:rsid w:val="00D708B0"/>
    <w:rsid w:val="00D77B1D"/>
    <w:rsid w:val="00D8021F"/>
    <w:rsid w:val="00D80383"/>
    <w:rsid w:val="00D811BF"/>
    <w:rsid w:val="00D823C6"/>
    <w:rsid w:val="00D8327F"/>
    <w:rsid w:val="00D86CA3"/>
    <w:rsid w:val="00D871CE"/>
    <w:rsid w:val="00D878F1"/>
    <w:rsid w:val="00D9196D"/>
    <w:rsid w:val="00D921E2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1C7"/>
    <w:rsid w:val="00E47AEF"/>
    <w:rsid w:val="00E53B75"/>
    <w:rsid w:val="00E54E3B"/>
    <w:rsid w:val="00E57565"/>
    <w:rsid w:val="00E63838"/>
    <w:rsid w:val="00E64434"/>
    <w:rsid w:val="00E67C51"/>
    <w:rsid w:val="00E709C6"/>
    <w:rsid w:val="00E72EFC"/>
    <w:rsid w:val="00E7548C"/>
    <w:rsid w:val="00E758EC"/>
    <w:rsid w:val="00E77415"/>
    <w:rsid w:val="00E8234C"/>
    <w:rsid w:val="00E82E7C"/>
    <w:rsid w:val="00E83AA9"/>
    <w:rsid w:val="00E85928"/>
    <w:rsid w:val="00E86FF9"/>
    <w:rsid w:val="00E87822"/>
    <w:rsid w:val="00E90395"/>
    <w:rsid w:val="00E90965"/>
    <w:rsid w:val="00E90E49"/>
    <w:rsid w:val="00E917F9"/>
    <w:rsid w:val="00E9291C"/>
    <w:rsid w:val="00E93FFE"/>
    <w:rsid w:val="00E94F8A"/>
    <w:rsid w:val="00EA7A41"/>
    <w:rsid w:val="00EB077B"/>
    <w:rsid w:val="00EB4EA2"/>
    <w:rsid w:val="00EB5F7F"/>
    <w:rsid w:val="00EC24D5"/>
    <w:rsid w:val="00EC27C6"/>
    <w:rsid w:val="00EC3AD0"/>
    <w:rsid w:val="00EC4207"/>
    <w:rsid w:val="00EC5653"/>
    <w:rsid w:val="00EC71CE"/>
    <w:rsid w:val="00ED1006"/>
    <w:rsid w:val="00EF0769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6B50"/>
    <w:rsid w:val="00F270FB"/>
    <w:rsid w:val="00F30828"/>
    <w:rsid w:val="00F3103D"/>
    <w:rsid w:val="00F313D6"/>
    <w:rsid w:val="00F40F0C"/>
    <w:rsid w:val="00F4134A"/>
    <w:rsid w:val="00F42CB6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997"/>
    <w:rsid w:val="00F76EFA"/>
    <w:rsid w:val="00F804BE"/>
    <w:rsid w:val="00F817CE"/>
    <w:rsid w:val="00F8456C"/>
    <w:rsid w:val="00F84A6A"/>
    <w:rsid w:val="00F859D8"/>
    <w:rsid w:val="00F868F5"/>
    <w:rsid w:val="00F9056A"/>
    <w:rsid w:val="00F90F8D"/>
    <w:rsid w:val="00F92782"/>
    <w:rsid w:val="00F93AA9"/>
    <w:rsid w:val="00F94990"/>
    <w:rsid w:val="00F96985"/>
    <w:rsid w:val="00F97838"/>
    <w:rsid w:val="00FA2BB3"/>
    <w:rsid w:val="00FA6647"/>
    <w:rsid w:val="00FA7626"/>
    <w:rsid w:val="00FB4C80"/>
    <w:rsid w:val="00FB5081"/>
    <w:rsid w:val="00FB6A6A"/>
    <w:rsid w:val="00FB6AF9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4E6A03C"/>
  <w15:chartTrackingRefBased/>
  <w15:docId w15:val="{5DA205A3-8009-4F63-924A-6C107858E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94990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125B1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125B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25B1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5B1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25B1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25B1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5B1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5B1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5B10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9499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94990"/>
  </w:style>
  <w:style w:type="paragraph" w:styleId="TOC8">
    <w:name w:val="toc 8"/>
    <w:basedOn w:val="TOC1"/>
    <w:uiPriority w:val="39"/>
    <w:rsid w:val="00125B1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25B1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125B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125B10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125B10"/>
    <w:pPr>
      <w:ind w:left="1701" w:hanging="1701"/>
    </w:pPr>
  </w:style>
  <w:style w:type="paragraph" w:styleId="TOC4">
    <w:name w:val="toc 4"/>
    <w:basedOn w:val="TOC3"/>
    <w:uiPriority w:val="39"/>
    <w:rsid w:val="00125B10"/>
    <w:pPr>
      <w:ind w:left="1418" w:hanging="1418"/>
    </w:pPr>
  </w:style>
  <w:style w:type="paragraph" w:styleId="TOC3">
    <w:name w:val="toc 3"/>
    <w:basedOn w:val="TOC2"/>
    <w:uiPriority w:val="39"/>
    <w:rsid w:val="00125B10"/>
    <w:pPr>
      <w:ind w:left="1134" w:hanging="1134"/>
    </w:pPr>
  </w:style>
  <w:style w:type="paragraph" w:styleId="TOC2">
    <w:name w:val="toc 2"/>
    <w:basedOn w:val="TOC1"/>
    <w:uiPriority w:val="39"/>
    <w:rsid w:val="00125B1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5B10"/>
    <w:pPr>
      <w:ind w:left="284"/>
    </w:pPr>
  </w:style>
  <w:style w:type="paragraph" w:styleId="Index1">
    <w:name w:val="index 1"/>
    <w:basedOn w:val="Normal"/>
    <w:rsid w:val="00125B10"/>
    <w:pPr>
      <w:keepLines/>
      <w:spacing w:after="0"/>
    </w:pPr>
  </w:style>
  <w:style w:type="paragraph" w:styleId="DocumentMap">
    <w:name w:val="Document Map"/>
    <w:basedOn w:val="Normal"/>
    <w:link w:val="DocumentMapChar"/>
    <w:rsid w:val="00125B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25B10"/>
    <w:pPr>
      <w:numPr>
        <w:numId w:val="22"/>
      </w:numPr>
    </w:pPr>
  </w:style>
  <w:style w:type="paragraph" w:styleId="ListNumber">
    <w:name w:val="List Number"/>
    <w:basedOn w:val="List"/>
    <w:rsid w:val="00125B10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125B10"/>
    <w:pPr>
      <w:ind w:left="568" w:hanging="284"/>
    </w:pPr>
  </w:style>
  <w:style w:type="paragraph" w:styleId="Header">
    <w:name w:val="header"/>
    <w:link w:val="HeaderChar"/>
    <w:rsid w:val="00125B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125B1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5B10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125B1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125B10"/>
    <w:pPr>
      <w:ind w:left="1418" w:hanging="1418"/>
    </w:pPr>
  </w:style>
  <w:style w:type="paragraph" w:styleId="TOC6">
    <w:name w:val="toc 6"/>
    <w:basedOn w:val="TOC5"/>
    <w:next w:val="Normal"/>
    <w:uiPriority w:val="39"/>
    <w:rsid w:val="00125B10"/>
    <w:pPr>
      <w:ind w:left="1985" w:hanging="1985"/>
    </w:pPr>
  </w:style>
  <w:style w:type="paragraph" w:styleId="TOC7">
    <w:name w:val="toc 7"/>
    <w:basedOn w:val="TOC6"/>
    <w:next w:val="Normal"/>
    <w:uiPriority w:val="39"/>
    <w:rsid w:val="00125B10"/>
    <w:pPr>
      <w:ind w:left="2268" w:hanging="2268"/>
    </w:pPr>
  </w:style>
  <w:style w:type="paragraph" w:styleId="ListBullet2">
    <w:name w:val="List Bullet 2"/>
    <w:basedOn w:val="ListBullet"/>
    <w:rsid w:val="00125B10"/>
    <w:pPr>
      <w:numPr>
        <w:numId w:val="17"/>
      </w:numPr>
    </w:pPr>
  </w:style>
  <w:style w:type="paragraph" w:styleId="ListBullet">
    <w:name w:val="List Bullet"/>
    <w:basedOn w:val="List"/>
    <w:rsid w:val="00125B10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125B10"/>
    <w:pPr>
      <w:numPr>
        <w:numId w:val="18"/>
      </w:numPr>
    </w:pPr>
  </w:style>
  <w:style w:type="paragraph" w:customStyle="1" w:styleId="EQ">
    <w:name w:val="EQ"/>
    <w:basedOn w:val="Normal"/>
    <w:next w:val="Normal"/>
    <w:rsid w:val="00125B10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125B10"/>
    <w:pPr>
      <w:ind w:left="851"/>
    </w:pPr>
    <w:rPr>
      <w:lang w:eastAsia="ja-JP"/>
    </w:rPr>
  </w:style>
  <w:style w:type="paragraph" w:styleId="List3">
    <w:name w:val="List 3"/>
    <w:basedOn w:val="List2"/>
    <w:rsid w:val="00125B10"/>
    <w:pPr>
      <w:ind w:left="1135"/>
    </w:pPr>
  </w:style>
  <w:style w:type="paragraph" w:styleId="List4">
    <w:name w:val="List 4"/>
    <w:basedOn w:val="List3"/>
    <w:rsid w:val="00125B10"/>
    <w:pPr>
      <w:ind w:left="1418"/>
    </w:pPr>
  </w:style>
  <w:style w:type="paragraph" w:styleId="List5">
    <w:name w:val="List 5"/>
    <w:basedOn w:val="List4"/>
    <w:rsid w:val="00125B10"/>
    <w:pPr>
      <w:ind w:left="1702"/>
    </w:pPr>
  </w:style>
  <w:style w:type="paragraph" w:customStyle="1" w:styleId="EditorsNote">
    <w:name w:val="Editor's Note"/>
    <w:basedOn w:val="NO"/>
    <w:link w:val="EditorsNoteChar"/>
    <w:rsid w:val="00125B10"/>
    <w:rPr>
      <w:color w:val="FF0000"/>
      <w:lang w:val="x-none" w:eastAsia="x-none"/>
    </w:rPr>
  </w:style>
  <w:style w:type="paragraph" w:styleId="ListBullet4">
    <w:name w:val="List Bullet 4"/>
    <w:basedOn w:val="ListBullet3"/>
    <w:rsid w:val="00125B10"/>
    <w:pPr>
      <w:numPr>
        <w:numId w:val="19"/>
      </w:numPr>
    </w:pPr>
  </w:style>
  <w:style w:type="paragraph" w:styleId="ListBullet5">
    <w:name w:val="List Bullet 5"/>
    <w:basedOn w:val="ListBullet4"/>
    <w:rsid w:val="00125B10"/>
    <w:pPr>
      <w:numPr>
        <w:numId w:val="20"/>
      </w:numPr>
    </w:pPr>
  </w:style>
  <w:style w:type="paragraph" w:styleId="Footer">
    <w:name w:val="footer"/>
    <w:basedOn w:val="Header"/>
    <w:link w:val="FooterChar"/>
    <w:rsid w:val="00125B10"/>
    <w:pPr>
      <w:jc w:val="center"/>
    </w:pPr>
    <w:rPr>
      <w:i/>
    </w:rPr>
  </w:style>
  <w:style w:type="paragraph" w:customStyle="1" w:styleId="Reference">
    <w:name w:val="Reference"/>
    <w:basedOn w:val="BodyText"/>
    <w:rsid w:val="00125B10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125B10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125B10"/>
  </w:style>
  <w:style w:type="paragraph" w:styleId="BodyText">
    <w:name w:val="Body Text"/>
    <w:basedOn w:val="Normal"/>
    <w:link w:val="BodyTextChar"/>
    <w:rsid w:val="00125B10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125B10"/>
    <w:rPr>
      <w:color w:val="0000FF"/>
      <w:u w:val="single"/>
    </w:rPr>
  </w:style>
  <w:style w:type="character" w:styleId="FollowedHyperlink">
    <w:name w:val="FollowedHyperlink"/>
    <w:unhideWhenUsed/>
    <w:rsid w:val="00125B10"/>
    <w:rPr>
      <w:color w:val="800080"/>
      <w:u w:val="single"/>
    </w:rPr>
  </w:style>
  <w:style w:type="character" w:styleId="CommentReference">
    <w:name w:val="annotation reference"/>
    <w:uiPriority w:val="99"/>
    <w:qFormat/>
    <w:rsid w:val="00125B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25B10"/>
  </w:style>
  <w:style w:type="paragraph" w:styleId="CommentSubject">
    <w:name w:val="annotation subject"/>
    <w:basedOn w:val="CommentText"/>
    <w:next w:val="CommentText"/>
    <w:link w:val="CommentSubjectChar"/>
    <w:rsid w:val="00125B10"/>
    <w:rPr>
      <w:b/>
      <w:bCs/>
    </w:rPr>
  </w:style>
  <w:style w:type="character" w:customStyle="1" w:styleId="Heading1Char">
    <w:name w:val="Heading 1 Char"/>
    <w:link w:val="Heading1"/>
    <w:rsid w:val="00125B10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125B10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125B10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125B10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125B10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125B1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125B10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125B10"/>
    <w:rPr>
      <w:rFonts w:ascii="Times New Roman" w:hAnsi="Times New Roman"/>
    </w:rPr>
  </w:style>
  <w:style w:type="paragraph" w:customStyle="1" w:styleId="EX">
    <w:name w:val="EX"/>
    <w:basedOn w:val="Normal"/>
    <w:rsid w:val="00125B10"/>
    <w:pPr>
      <w:keepLines/>
      <w:ind w:left="1702" w:hanging="1418"/>
    </w:pPr>
  </w:style>
  <w:style w:type="paragraph" w:customStyle="1" w:styleId="EW">
    <w:name w:val="EW"/>
    <w:basedOn w:val="EX"/>
    <w:rsid w:val="00125B10"/>
    <w:pPr>
      <w:spacing w:after="0"/>
    </w:pPr>
  </w:style>
  <w:style w:type="paragraph" w:customStyle="1" w:styleId="TAL">
    <w:name w:val="TAL"/>
    <w:basedOn w:val="Normal"/>
    <w:link w:val="TALCar"/>
    <w:rsid w:val="00125B10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125B10"/>
    <w:pPr>
      <w:jc w:val="center"/>
    </w:pPr>
  </w:style>
  <w:style w:type="paragraph" w:customStyle="1" w:styleId="TAH">
    <w:name w:val="TAH"/>
    <w:basedOn w:val="TAC"/>
    <w:link w:val="TAHCar"/>
    <w:rsid w:val="00125B10"/>
    <w:rPr>
      <w:b/>
    </w:rPr>
  </w:style>
  <w:style w:type="paragraph" w:customStyle="1" w:styleId="TAN">
    <w:name w:val="TAN"/>
    <w:basedOn w:val="TAL"/>
    <w:rsid w:val="00125B10"/>
    <w:pPr>
      <w:ind w:left="851" w:hanging="851"/>
    </w:pPr>
  </w:style>
  <w:style w:type="paragraph" w:customStyle="1" w:styleId="TAR">
    <w:name w:val="TAR"/>
    <w:basedOn w:val="TAL"/>
    <w:rsid w:val="00125B10"/>
    <w:pPr>
      <w:jc w:val="right"/>
    </w:pPr>
  </w:style>
  <w:style w:type="paragraph" w:customStyle="1" w:styleId="TH">
    <w:name w:val="TH"/>
    <w:basedOn w:val="Normal"/>
    <w:link w:val="THChar"/>
    <w:rsid w:val="00125B10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125B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25B10"/>
    <w:pPr>
      <w:outlineLvl w:val="9"/>
    </w:pPr>
  </w:style>
  <w:style w:type="paragraph" w:customStyle="1" w:styleId="ZA">
    <w:name w:val="ZA"/>
    <w:rsid w:val="00125B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125B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125B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125B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125B10"/>
  </w:style>
  <w:style w:type="paragraph" w:customStyle="1" w:styleId="ZH">
    <w:name w:val="ZH"/>
    <w:rsid w:val="00125B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125B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125B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25B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125B10"/>
    <w:pPr>
      <w:framePr w:wrap="notBeside" w:y="16161"/>
    </w:pPr>
  </w:style>
  <w:style w:type="paragraph" w:customStyle="1" w:styleId="FP">
    <w:name w:val="FP"/>
    <w:basedOn w:val="Normal"/>
    <w:rsid w:val="00125B10"/>
    <w:pPr>
      <w:spacing w:after="0"/>
    </w:pPr>
  </w:style>
  <w:style w:type="paragraph" w:customStyle="1" w:styleId="Observation">
    <w:name w:val="Observation"/>
    <w:basedOn w:val="Proposal"/>
    <w:qFormat/>
    <w:rsid w:val="00125B10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125B10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125B10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125B10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125B10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125B10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125B10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125B10"/>
    <w:pPr>
      <w:ind w:left="1985"/>
    </w:pPr>
  </w:style>
  <w:style w:type="character" w:customStyle="1" w:styleId="B6Char">
    <w:name w:val="B6 Char"/>
    <w:link w:val="B6"/>
    <w:rsid w:val="00125B10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125B10"/>
    <w:pPr>
      <w:ind w:left="2269"/>
    </w:pPr>
  </w:style>
  <w:style w:type="character" w:customStyle="1" w:styleId="B7Char">
    <w:name w:val="B7 Char"/>
    <w:basedOn w:val="B6Char"/>
    <w:link w:val="B7"/>
    <w:rsid w:val="00125B10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125B10"/>
    <w:pPr>
      <w:ind w:left="2552"/>
    </w:pPr>
  </w:style>
  <w:style w:type="character" w:customStyle="1" w:styleId="BalloonTextChar">
    <w:name w:val="Balloon Text Char"/>
    <w:link w:val="BalloonText"/>
    <w:rsid w:val="00125B10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125B10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125B10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125B10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125B10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125B1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125B10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125B10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125B10"/>
    <w:pPr>
      <w:keepLines/>
      <w:ind w:left="1135" w:hanging="851"/>
    </w:pPr>
  </w:style>
  <w:style w:type="character" w:customStyle="1" w:styleId="NOChar">
    <w:name w:val="NO Char"/>
    <w:link w:val="NO"/>
    <w:qFormat/>
    <w:rsid w:val="00125B10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125B10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125B10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125B10"/>
    <w:rPr>
      <w:i/>
      <w:iCs/>
    </w:rPr>
  </w:style>
  <w:style w:type="paragraph" w:customStyle="1" w:styleId="FigureTitle">
    <w:name w:val="Figure_Title"/>
    <w:basedOn w:val="Normal"/>
    <w:next w:val="Normal"/>
    <w:rsid w:val="00125B1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125B10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125B10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125B10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125B10"/>
    <w:rPr>
      <w:i/>
      <w:color w:val="0000FF"/>
    </w:rPr>
  </w:style>
  <w:style w:type="character" w:customStyle="1" w:styleId="Heading2Char">
    <w:name w:val="Heading 2 Char"/>
    <w:link w:val="Heading2"/>
    <w:rsid w:val="00125B10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125B10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125B10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125B10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125B1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125B10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125B10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125B10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125B10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125B10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125B10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125B1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125B10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125B10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125B1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125B10"/>
    <w:pPr>
      <w:spacing w:after="0"/>
    </w:pPr>
  </w:style>
  <w:style w:type="paragraph" w:customStyle="1" w:styleId="PL">
    <w:name w:val="PL"/>
    <w:link w:val="PLChar"/>
    <w:qFormat/>
    <w:rsid w:val="00125B1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25B10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125B10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125B10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125B10"/>
    <w:rPr>
      <w:b/>
      <w:bCs/>
    </w:rPr>
  </w:style>
  <w:style w:type="table" w:styleId="TableGrid">
    <w:name w:val="Table Grid"/>
    <w:basedOn w:val="TableNormal"/>
    <w:uiPriority w:val="39"/>
    <w:rsid w:val="00125B1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125B10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125B10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125B10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125B10"/>
  </w:style>
  <w:style w:type="paragraph" w:customStyle="1" w:styleId="TALCharChar">
    <w:name w:val="TAL Char Char"/>
    <w:basedOn w:val="Normal"/>
    <w:link w:val="TALCharCharChar"/>
    <w:rsid w:val="00125B10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125B10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125B10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125B10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125B10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125B10"/>
    <w:pPr>
      <w:numPr>
        <w:numId w:val="10"/>
      </w:numPr>
      <w:contextualSpacing/>
    </w:pPr>
  </w:style>
  <w:style w:type="character" w:styleId="SubtleReference">
    <w:name w:val="Subtle Reference"/>
    <w:basedOn w:val="DefaultParagraphFont"/>
    <w:uiPriority w:val="31"/>
    <w:qFormat/>
    <w:rsid w:val="00684658"/>
    <w:rPr>
      <w:smallCaps/>
      <w:color w:val="5A5A5A" w:themeColor="text1" w:themeTint="A5"/>
    </w:rPr>
  </w:style>
  <w:style w:type="character" w:customStyle="1" w:styleId="B1Zchn">
    <w:name w:val="B1 Zchn"/>
    <w:qFormat/>
    <w:rsid w:val="000963B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26A43C-788F-45B1-A7D5-8A9FF8414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91AFFE-88EA-4370-86EF-C2526857C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1083</Words>
  <Characters>6245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7314</CharactersWithSpaces>
  <SharedDoc>false</SharedDoc>
  <HLinks>
    <vt:vector size="6" baseType="variant">
      <vt:variant>
        <vt:i4>1310781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Yufei Blankenship</cp:lastModifiedBy>
  <cp:revision>20</cp:revision>
  <cp:lastPrinted>2008-01-31T16:09:00Z</cp:lastPrinted>
  <dcterms:created xsi:type="dcterms:W3CDTF">2020-04-07T13:21:00Z</dcterms:created>
  <dcterms:modified xsi:type="dcterms:W3CDTF">2020-04-11T05:26:00Z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Order">
    <vt:r8>11975700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</Properties>
</file>